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微软雅黑" w:hAnsi="微软雅黑" w:eastAsia="微软雅黑" w:cs="微软雅黑"/>
          <w:b/>
          <w:i w:val="0"/>
          <w:caps w:val="0"/>
          <w:color w:val="000000"/>
          <w:spacing w:val="0"/>
          <w:sz w:val="32"/>
          <w:szCs w:val="32"/>
          <w:shd w:val="clear" w:fill="FFFFFF"/>
          <w:vertAlign w:val="baseline"/>
          <w:lang w:val="en-US" w:eastAsia="zh-CN"/>
        </w:rPr>
      </w:pPr>
      <w:r>
        <w:rPr>
          <w:rFonts w:hint="eastAsia" w:ascii="微软雅黑" w:hAnsi="微软雅黑" w:eastAsia="微软雅黑" w:cs="微软雅黑"/>
          <w:b/>
          <w:i w:val="0"/>
          <w:caps w:val="0"/>
          <w:color w:val="000000"/>
          <w:spacing w:val="0"/>
          <w:sz w:val="32"/>
          <w:szCs w:val="32"/>
          <w:shd w:val="clear" w:fill="FFFFFF"/>
          <w:vertAlign w:val="baseline"/>
          <w:lang w:val="en-US" w:eastAsia="zh-CN"/>
        </w:rPr>
        <w:t>会同县人民医院肌电生物刺激反馈仪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ascii="微软雅黑" w:hAnsi="微软雅黑" w:eastAsia="微软雅黑" w:cs="微软雅黑"/>
        </w:rPr>
      </w:pPr>
      <w:r>
        <w:rPr>
          <w:rFonts w:hint="eastAsia" w:ascii="微软雅黑" w:hAnsi="微软雅黑" w:eastAsia="微软雅黑" w:cs="微软雅黑"/>
          <w:b/>
          <w:i w:val="0"/>
          <w:caps w:val="0"/>
          <w:color w:val="000000"/>
          <w:spacing w:val="0"/>
          <w:sz w:val="32"/>
          <w:szCs w:val="32"/>
          <w:shd w:val="clear" w:fill="FFFFFF"/>
          <w:vertAlign w:val="baseline"/>
        </w:rPr>
        <w:t>院内公开采购公告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bCs w:val="0"/>
          <w:i w:val="0"/>
          <w:caps w:val="0"/>
          <w:color w:val="000000"/>
          <w:spacing w:val="0"/>
          <w:sz w:val="28"/>
          <w:szCs w:val="28"/>
          <w:shd w:val="clear" w:fill="FFFFFF"/>
          <w:vertAlign w:val="baseline"/>
        </w:rPr>
        <w:t>根</w:t>
      </w:r>
      <w:r>
        <w:rPr>
          <w:rFonts w:hint="eastAsia" w:ascii="仿宋" w:hAnsi="仿宋" w:eastAsia="仿宋" w:cs="仿宋"/>
          <w:b w:val="0"/>
          <w:i w:val="0"/>
          <w:caps w:val="0"/>
          <w:color w:val="000000"/>
          <w:spacing w:val="0"/>
          <w:sz w:val="28"/>
          <w:szCs w:val="28"/>
          <w:shd w:val="clear" w:fill="FFFFFF"/>
          <w:vertAlign w:val="baseline"/>
        </w:rPr>
        <w:t>据医院临床医疗需要，</w:t>
      </w:r>
      <w:r>
        <w:rPr>
          <w:rFonts w:hint="eastAsia" w:ascii="仿宋" w:hAnsi="仿宋" w:eastAsia="仿宋" w:cs="仿宋"/>
          <w:b w:val="0"/>
          <w:i w:val="0"/>
          <w:caps w:val="0"/>
          <w:color w:val="000000"/>
          <w:spacing w:val="0"/>
          <w:sz w:val="28"/>
          <w:szCs w:val="28"/>
          <w:shd w:val="clear" w:fill="FFFFFF"/>
          <w:vertAlign w:val="baseline"/>
          <w:lang w:val="en-US" w:eastAsia="zh-CN"/>
        </w:rPr>
        <w:t>会同县人民</w:t>
      </w:r>
      <w:r>
        <w:rPr>
          <w:rFonts w:hint="eastAsia" w:ascii="仿宋" w:hAnsi="仿宋" w:eastAsia="仿宋" w:cs="仿宋"/>
          <w:b w:val="0"/>
          <w:i w:val="0"/>
          <w:caps w:val="0"/>
          <w:color w:val="000000"/>
          <w:spacing w:val="0"/>
          <w:sz w:val="28"/>
          <w:szCs w:val="28"/>
          <w:shd w:val="clear" w:fill="FFFFFF"/>
          <w:vertAlign w:val="baseline"/>
        </w:rPr>
        <w:t>医院(以下简称“采购人”)对下列采购项目进行院内公开采购，欢迎符合资格条件的经销商、厂商投标，现将采购事项公告如下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一、采购项目信息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1、项目名称：</w:t>
      </w:r>
      <w:r>
        <w:rPr>
          <w:rFonts w:hint="eastAsia" w:ascii="仿宋" w:hAnsi="仿宋" w:eastAsia="仿宋" w:cs="仿宋"/>
          <w:b w:val="0"/>
          <w:i w:val="0"/>
          <w:caps w:val="0"/>
          <w:color w:val="000000"/>
          <w:spacing w:val="0"/>
          <w:sz w:val="28"/>
          <w:szCs w:val="28"/>
          <w:shd w:val="clear" w:fill="FFFFFF"/>
          <w:vertAlign w:val="baseline"/>
          <w:lang w:val="en-US" w:eastAsia="zh-CN"/>
        </w:rPr>
        <w:t>肌电生物刺激反馈仪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2、项目编号：</w:t>
      </w:r>
      <w:r>
        <w:rPr>
          <w:rFonts w:hint="eastAsia" w:ascii="仿宋" w:hAnsi="仿宋" w:eastAsia="仿宋" w:cs="仿宋"/>
          <w:b w:val="0"/>
          <w:i w:val="0"/>
          <w:caps w:val="0"/>
          <w:color w:val="000000"/>
          <w:spacing w:val="0"/>
          <w:sz w:val="28"/>
          <w:szCs w:val="28"/>
          <w:shd w:val="clear" w:fill="FFFFFF"/>
          <w:vertAlign w:val="baseline"/>
          <w:lang w:val="en-US" w:eastAsia="zh-CN"/>
        </w:rPr>
        <w:t>HRYYXZB2025-07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3、采购项目内容与数量：</w:t>
      </w:r>
    </w:p>
    <w:tbl>
      <w:tblPr>
        <w:tblStyle w:val="8"/>
        <w:tblpPr w:leftFromText="180" w:rightFromText="180" w:vertAnchor="text" w:horzAnchor="page" w:tblpX="2324" w:tblpY="249"/>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1187"/>
        <w:gridCol w:w="218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81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p>
        </w:tc>
        <w:tc>
          <w:tcPr>
            <w:tcW w:w="118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数量（台）</w:t>
            </w:r>
          </w:p>
        </w:tc>
        <w:tc>
          <w:tcPr>
            <w:tcW w:w="21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280" w:firstLineChars="10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采购预算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280" w:firstLineChars="10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（万元）</w:t>
            </w:r>
          </w:p>
        </w:tc>
        <w:tc>
          <w:tcPr>
            <w:tcW w:w="16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lang w:val="en-US" w:eastAsia="zh-CN"/>
              </w:rPr>
              <w:t>肌电生物刺激反馈仪</w:t>
            </w:r>
          </w:p>
        </w:tc>
        <w:tc>
          <w:tcPr>
            <w:tcW w:w="118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1</w:t>
            </w:r>
          </w:p>
        </w:tc>
        <w:tc>
          <w:tcPr>
            <w:tcW w:w="21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18</w:t>
            </w:r>
          </w:p>
        </w:tc>
        <w:tc>
          <w:tcPr>
            <w:tcW w:w="16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6" w:type="dxa"/>
            <w:gridSpan w:val="4"/>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注：投标有效期：90日历日</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baseline"/>
        <w:rPr>
          <w:rFonts w:hint="eastAsia" w:ascii="仿宋" w:hAnsi="仿宋" w:eastAsia="仿宋" w:cs="仿宋"/>
          <w:b w:val="0"/>
          <w:i w:val="0"/>
          <w:caps w:val="0"/>
          <w:color w:val="0000FF"/>
          <w:spacing w:val="0"/>
          <w:sz w:val="28"/>
          <w:szCs w:val="28"/>
          <w:shd w:val="clear" w:fill="FFFFFF"/>
          <w:vertAlign w:val="baseline"/>
        </w:rPr>
      </w:pPr>
      <w:r>
        <w:rPr>
          <w:rFonts w:hint="eastAsia" w:ascii="仿宋" w:hAnsi="仿宋" w:eastAsia="仿宋" w:cs="仿宋"/>
          <w:b w:val="0"/>
          <w:i w:val="0"/>
          <w:caps w:val="0"/>
          <w:color w:val="000000" w:themeColor="text1"/>
          <w:spacing w:val="0"/>
          <w:sz w:val="28"/>
          <w:szCs w:val="28"/>
          <w:shd w:val="clear" w:fill="FFFFFF"/>
          <w:vertAlign w:val="baseline"/>
          <w:lang w:val="en-US" w:eastAsia="zh-CN"/>
          <w14:textFill>
            <w14:solidFill>
              <w14:schemeClr w14:val="tx1"/>
            </w14:solidFill>
          </w14:textFill>
        </w:rPr>
        <w:t>4、</w:t>
      </w:r>
      <w:r>
        <w:rPr>
          <w:rFonts w:hint="eastAsia" w:ascii="仿宋" w:hAnsi="仿宋" w:eastAsia="仿宋" w:cs="仿宋"/>
          <w:b w:val="0"/>
          <w:i w:val="0"/>
          <w:caps w:val="0"/>
          <w:color w:val="000000" w:themeColor="text1"/>
          <w:spacing w:val="0"/>
          <w:sz w:val="28"/>
          <w:szCs w:val="28"/>
          <w:shd w:val="clear" w:fill="FFFFFF"/>
          <w:vertAlign w:val="baseline"/>
          <w14:textFill>
            <w14:solidFill>
              <w14:schemeClr w14:val="tx1"/>
            </w14:solidFill>
          </w14:textFill>
        </w:rPr>
        <w:t>付款方式：</w:t>
      </w:r>
      <w:r>
        <w:rPr>
          <w:rFonts w:hint="eastAsia" w:ascii="仿宋" w:hAnsi="仿宋" w:eastAsia="仿宋" w:cs="仿宋"/>
          <w:b w:val="0"/>
          <w:i w:val="0"/>
          <w:caps w:val="0"/>
          <w:color w:val="000000" w:themeColor="text1"/>
          <w:spacing w:val="0"/>
          <w:sz w:val="28"/>
          <w:szCs w:val="28"/>
          <w:shd w:val="clear" w:fill="FFFFFF"/>
          <w:vertAlign w:val="baseline"/>
          <w:lang w:val="en-US" w:eastAsia="zh-CN"/>
          <w14:textFill>
            <w14:solidFill>
              <w14:schemeClr w14:val="tx1"/>
            </w14:solidFill>
          </w14:textFill>
        </w:rPr>
        <w:t>分期付款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5、交货期：合同签订后60日内。供应商需保证在要求时间内完成全部货物的供货、安装、调试和培训工作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6、交货地点：</w:t>
      </w:r>
      <w:r>
        <w:rPr>
          <w:rFonts w:hint="eastAsia" w:ascii="仿宋" w:hAnsi="仿宋" w:eastAsia="仿宋" w:cs="仿宋"/>
          <w:b w:val="0"/>
          <w:i w:val="0"/>
          <w:caps w:val="0"/>
          <w:color w:val="000000"/>
          <w:spacing w:val="0"/>
          <w:sz w:val="28"/>
          <w:szCs w:val="28"/>
          <w:shd w:val="clear" w:fill="FFFFFF"/>
          <w:vertAlign w:val="baseline"/>
          <w:lang w:val="en-US" w:eastAsia="zh-CN"/>
        </w:rPr>
        <w:t>采购人</w:t>
      </w:r>
      <w:r>
        <w:rPr>
          <w:rFonts w:hint="eastAsia" w:ascii="仿宋" w:hAnsi="仿宋" w:eastAsia="仿宋" w:cs="仿宋"/>
          <w:i w:val="0"/>
          <w:caps w:val="0"/>
          <w:color w:val="666666"/>
          <w:spacing w:val="0"/>
          <w:sz w:val="28"/>
          <w:szCs w:val="28"/>
          <w:shd w:val="clear" w:fill="FFFFFF"/>
          <w:vertAlign w:val="baseline"/>
        </w:rPr>
        <w:t>指定地点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二、项目采购方式：院内公开采购(综合评分法)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三、评分方法(评分细则)：见附件一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四、项目技术参数：见附件二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五、投标人</w:t>
      </w:r>
      <w:r>
        <w:rPr>
          <w:rFonts w:hint="eastAsia" w:ascii="仿宋" w:hAnsi="仿宋" w:eastAsia="仿宋" w:cs="仿宋"/>
          <w:b w:val="0"/>
          <w:i w:val="0"/>
          <w:caps w:val="0"/>
          <w:color w:val="666666"/>
          <w:spacing w:val="0"/>
          <w:sz w:val="28"/>
          <w:szCs w:val="28"/>
          <w:shd w:val="clear" w:fill="FFFFFF"/>
          <w:vertAlign w:val="baseline"/>
        </w:rPr>
        <w:t>需提供的相关材料和标书要求：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1、投标人资格要求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⑴具备《中华人民共和国政府采购法》第二十二条资格条件，未列入严重失信行为名单和其他不良信用记录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⑵具备有独立承担民事责任能力的，在中华人民共和国境内注册的法人或其他组织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⑶投标人须依法取得《医疗器械生产企业许可证》或《医疗器械经营企业许可证》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⑷本项目不接受联合体投标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⑸法定代表人或者负责人为同一人或者存在控股、管理关系的两个以上供应商，不得参加同一采购项目投标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(6)本项目为无押金投标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2、投标文件需要的相关材料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(1)投标函加盖单位公章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(2)投标产品的价格一览表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(3)投标产品的介绍(提供产品说明书或检测报告等相关资料复印件)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(4)投标产品的参数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(5)技术、商务参数响应/偏离表供应商</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格式自拟</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未写入投标文件响应偏离表的技术、商务参数条款均视作偏离，供应商自行承担一切责任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(6)投标产品彩页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(7)投标产品的配置一览表加盖单位公章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(8)</w:t>
      </w:r>
      <w:r>
        <w:rPr>
          <w:rFonts w:hint="eastAsia" w:ascii="仿宋" w:hAnsi="仿宋" w:eastAsia="仿宋" w:cs="仿宋"/>
          <w:i w:val="0"/>
          <w:caps w:val="0"/>
          <w:color w:val="666666"/>
          <w:spacing w:val="0"/>
          <w:sz w:val="28"/>
          <w:szCs w:val="28"/>
          <w:shd w:val="clear" w:fill="FFFFFF"/>
          <w:vertAlign w:val="baseline"/>
        </w:rPr>
        <w:t>投标人需提供的其他资料</w:t>
      </w:r>
      <w:r>
        <w:rPr>
          <w:rFonts w:hint="eastAsia" w:ascii="仿宋" w:hAnsi="仿宋" w:eastAsia="仿宋" w:cs="仿宋"/>
          <w:i w:val="0"/>
          <w:caps w:val="0"/>
          <w:color w:val="666666"/>
          <w:spacing w:val="0"/>
          <w:sz w:val="28"/>
          <w:szCs w:val="28"/>
          <w:shd w:val="clear" w:fill="FFFFFF"/>
          <w:vertAlign w:val="baseline"/>
          <w:lang w:eastAsia="zh-CN"/>
        </w:rPr>
        <w:t>（</w:t>
      </w:r>
      <w:r>
        <w:rPr>
          <w:rFonts w:hint="eastAsia" w:ascii="仿宋" w:hAnsi="仿宋" w:eastAsia="仿宋" w:cs="仿宋"/>
          <w:i w:val="0"/>
          <w:caps w:val="0"/>
          <w:color w:val="666666"/>
          <w:spacing w:val="0"/>
          <w:sz w:val="28"/>
          <w:szCs w:val="28"/>
          <w:shd w:val="clear" w:fill="FFFFFF"/>
          <w:vertAlign w:val="baseline"/>
          <w:lang w:val="en-US" w:eastAsia="zh-CN"/>
        </w:rPr>
        <w:t>财务报表、依法纳税等</w:t>
      </w:r>
      <w:r>
        <w:rPr>
          <w:rFonts w:hint="eastAsia" w:ascii="仿宋" w:hAnsi="仿宋" w:eastAsia="仿宋" w:cs="仿宋"/>
          <w:i w:val="0"/>
          <w:caps w:val="0"/>
          <w:color w:val="666666"/>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(9)投标公司及产品的资质证明材料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 xml:space="preserve">①投标公司和各级授权经销商的营业执照、《医疗器械经营企业许可证》或二类医疗器械备案凭证副本复印件加盖单位公章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666666"/>
          <w:spacing w:val="0"/>
          <w:sz w:val="28"/>
          <w:szCs w:val="28"/>
          <w:shd w:val="clear" w:fill="FFFFFF"/>
          <w:vertAlign w:val="baseline"/>
        </w:rPr>
      </w:pPr>
      <w:r>
        <w:rPr>
          <w:rFonts w:hint="eastAsia" w:ascii="仿宋" w:hAnsi="仿宋" w:eastAsia="仿宋" w:cs="仿宋"/>
          <w:b w:val="0"/>
          <w:i w:val="0"/>
          <w:caps w:val="0"/>
          <w:color w:val="666666"/>
          <w:spacing w:val="0"/>
          <w:sz w:val="28"/>
          <w:szCs w:val="28"/>
          <w:shd w:val="clear" w:fill="FFFFFF"/>
          <w:vertAlign w:val="baseline"/>
        </w:rPr>
        <w:t>②产品制造商的营业执照、《医疗器械生产企业许可证》、《医疗器械经营企业许可证》或二类医疗器械备案凭证复印件加盖单位公章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③医疗器械产品注册证及注册登记表(不作为医疗器械管理的产品出示国家食品药品监督管理总局的相关依据)，并加盖单位公章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④法定代表人身份证明书</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格式见附件三）或法人授权委托书、授权代表的身份证复印件加盖单位公章</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w:t>
      </w:r>
      <w:r>
        <w:rPr>
          <w:rFonts w:hint="eastAsia" w:ascii="仿宋" w:hAnsi="仿宋" w:eastAsia="仿宋" w:cs="仿宋"/>
          <w:b w:val="0"/>
          <w:i w:val="0"/>
          <w:caps w:val="0"/>
          <w:color w:val="666666"/>
          <w:spacing w:val="0"/>
          <w:sz w:val="28"/>
          <w:szCs w:val="28"/>
          <w:shd w:val="clear" w:fill="FFFFFF"/>
          <w:vertAlign w:val="baseline"/>
          <w:lang w:val="en-US" w:eastAsia="zh-CN"/>
        </w:rPr>
        <w:t>四</w:t>
      </w:r>
      <w:r>
        <w:rPr>
          <w:rFonts w:hint="eastAsia" w:ascii="仿宋" w:hAnsi="仿宋" w:eastAsia="仿宋" w:cs="仿宋"/>
          <w:b w:val="0"/>
          <w:i w:val="0"/>
          <w:caps w:val="0"/>
          <w:color w:val="666666"/>
          <w:spacing w:val="0"/>
          <w:sz w:val="28"/>
          <w:szCs w:val="28"/>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⑤投标人信用信息查询记录、查询网页截图、打印、盖章材料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⑥投标人提交《</w:t>
      </w:r>
      <w:r>
        <w:rPr>
          <w:rFonts w:hint="eastAsia" w:ascii="仿宋" w:hAnsi="仿宋" w:eastAsia="仿宋" w:cs="仿宋"/>
          <w:b w:val="0"/>
          <w:i w:val="0"/>
          <w:caps w:val="0"/>
          <w:color w:val="666666"/>
          <w:spacing w:val="0"/>
          <w:sz w:val="28"/>
          <w:szCs w:val="28"/>
          <w:shd w:val="clear" w:fill="FFFFFF"/>
          <w:vertAlign w:val="baseline"/>
          <w:lang w:val="en-US" w:eastAsia="zh-CN"/>
        </w:rPr>
        <w:t>供应商</w:t>
      </w:r>
      <w:r>
        <w:rPr>
          <w:rFonts w:hint="eastAsia" w:ascii="仿宋" w:hAnsi="仿宋" w:eastAsia="仿宋" w:cs="仿宋"/>
          <w:b w:val="0"/>
          <w:i w:val="0"/>
          <w:caps w:val="0"/>
          <w:color w:val="666666"/>
          <w:spacing w:val="0"/>
          <w:sz w:val="28"/>
          <w:szCs w:val="28"/>
          <w:shd w:val="clear" w:fill="FFFFFF"/>
          <w:vertAlign w:val="baseline"/>
        </w:rPr>
        <w:t>资格承诺函》</w:t>
      </w:r>
      <w:bookmarkStart w:id="0" w:name="OLE_LINK1"/>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格式见附件五</w:t>
      </w:r>
      <w:r>
        <w:rPr>
          <w:rFonts w:hint="eastAsia" w:ascii="仿宋" w:hAnsi="仿宋" w:eastAsia="仿宋" w:cs="仿宋"/>
          <w:b w:val="0"/>
          <w:i w:val="0"/>
          <w:caps w:val="0"/>
          <w:color w:val="666666"/>
          <w:spacing w:val="0"/>
          <w:sz w:val="28"/>
          <w:szCs w:val="28"/>
          <w:shd w:val="clear" w:fill="FFFFFF"/>
          <w:vertAlign w:val="baseline"/>
          <w:lang w:eastAsia="zh-CN"/>
        </w:rPr>
        <w:t>）</w:t>
      </w:r>
      <w:bookmarkEnd w:id="0"/>
      <w:r>
        <w:rPr>
          <w:rFonts w:hint="eastAsia" w:ascii="仿宋" w:hAnsi="仿宋" w:eastAsia="仿宋" w:cs="仿宋"/>
          <w:b w:val="0"/>
          <w:i w:val="0"/>
          <w:caps w:val="0"/>
          <w:color w:val="666666"/>
          <w:spacing w:val="0"/>
          <w:sz w:val="28"/>
          <w:szCs w:val="28"/>
          <w:shd w:val="clear" w:fill="FFFFFF"/>
          <w:vertAlign w:val="baseline"/>
          <w:lang w:val="en-US" w:eastAsia="zh-CN"/>
        </w:rPr>
        <w:t>和</w:t>
      </w:r>
      <w:r>
        <w:rPr>
          <w:rFonts w:hint="eastAsia" w:ascii="仿宋" w:hAnsi="仿宋" w:eastAsia="仿宋" w:cs="仿宋"/>
          <w:b w:val="0"/>
          <w:i w:val="0"/>
          <w:caps w:val="0"/>
          <w:color w:val="666666"/>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lang w:val="en-US" w:eastAsia="zh-CN"/>
        </w:rPr>
        <w:t>供应商资格声明</w:t>
      </w:r>
      <w:r>
        <w:rPr>
          <w:rFonts w:hint="eastAsia" w:ascii="仿宋" w:hAnsi="仿宋" w:eastAsia="仿宋" w:cs="仿宋"/>
          <w:b w:val="0"/>
          <w:i w:val="0"/>
          <w:caps w:val="0"/>
          <w:color w:val="666666"/>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格式见附件六</w:t>
      </w:r>
      <w:r>
        <w:rPr>
          <w:rFonts w:hint="eastAsia" w:ascii="仿宋" w:hAnsi="仿宋" w:eastAsia="仿宋" w:cs="仿宋"/>
          <w:b w:val="0"/>
          <w:i w:val="0"/>
          <w:caps w:val="0"/>
          <w:color w:val="666666"/>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(10)</w:t>
      </w:r>
      <w:r>
        <w:rPr>
          <w:rFonts w:hint="eastAsia" w:ascii="仿宋" w:hAnsi="仿宋" w:eastAsia="仿宋" w:cs="仿宋"/>
          <w:b/>
          <w:i w:val="0"/>
          <w:caps w:val="0"/>
          <w:color w:val="666666"/>
          <w:spacing w:val="0"/>
          <w:sz w:val="28"/>
          <w:szCs w:val="28"/>
          <w:shd w:val="clear" w:fill="FFFFFF"/>
          <w:vertAlign w:val="baseline"/>
        </w:rPr>
        <w:t>报名时需单独提供</w:t>
      </w:r>
      <w:r>
        <w:rPr>
          <w:rFonts w:hint="eastAsia" w:ascii="仿宋" w:hAnsi="仿宋" w:eastAsia="仿宋" w:cs="仿宋"/>
          <w:b/>
          <w:i w:val="0"/>
          <w:caps w:val="0"/>
          <w:color w:val="000000"/>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rPr>
        <w:t>9</w:t>
      </w:r>
      <w:r>
        <w:rPr>
          <w:rFonts w:hint="eastAsia" w:ascii="仿宋" w:hAnsi="仿宋" w:eastAsia="仿宋" w:cs="仿宋"/>
          <w:b/>
          <w:i w:val="0"/>
          <w:caps w:val="0"/>
          <w:color w:val="000000"/>
          <w:spacing w:val="0"/>
          <w:sz w:val="28"/>
          <w:szCs w:val="28"/>
          <w:shd w:val="clear" w:fill="FFFFFF"/>
          <w:vertAlign w:val="baseline"/>
        </w:rPr>
        <w:t>)</w:t>
      </w:r>
      <w:r>
        <w:rPr>
          <w:rFonts w:hint="eastAsia" w:ascii="仿宋" w:hAnsi="仿宋" w:eastAsia="仿宋" w:cs="仿宋"/>
          <w:b/>
          <w:i w:val="0"/>
          <w:caps w:val="0"/>
          <w:color w:val="666666"/>
          <w:spacing w:val="0"/>
          <w:sz w:val="28"/>
          <w:szCs w:val="28"/>
          <w:shd w:val="clear" w:fill="FFFFFF"/>
          <w:vertAlign w:val="baseline"/>
        </w:rPr>
        <w:t>①-⑥条款资格性报名审核材料(复印件)，未通过报名审核的投标人不进入评标程序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(11)投标文件的编写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i w:val="0"/>
          <w:caps w:val="0"/>
          <w:color w:val="666666"/>
          <w:spacing w:val="0"/>
          <w:sz w:val="28"/>
          <w:szCs w:val="28"/>
          <w:shd w:val="clear" w:fill="FFFFFF"/>
          <w:vertAlign w:val="baseline"/>
        </w:rPr>
        <w:t>投标文件要求一正二副，标书必须“A4规格纸张胶制(非打孔或夹装)装订成册，并编制总目录</w:t>
      </w:r>
      <w:r>
        <w:rPr>
          <w:rFonts w:hint="eastAsia" w:ascii="仿宋" w:hAnsi="仿宋" w:eastAsia="仿宋" w:cs="仿宋"/>
          <w:b/>
          <w:i w:val="0"/>
          <w:caps w:val="0"/>
          <w:color w:val="666666"/>
          <w:spacing w:val="0"/>
          <w:sz w:val="28"/>
          <w:szCs w:val="28"/>
          <w:shd w:val="clear" w:fill="FFFFFF"/>
          <w:vertAlign w:val="baseline"/>
          <w:lang w:val="en-US" w:eastAsia="zh-CN"/>
        </w:rPr>
        <w:t>及页码</w:t>
      </w:r>
      <w:r>
        <w:rPr>
          <w:rFonts w:hint="eastAsia" w:ascii="仿宋" w:hAnsi="仿宋" w:eastAsia="仿宋" w:cs="仿宋"/>
          <w:b/>
          <w:i w:val="0"/>
          <w:caps w:val="0"/>
          <w:color w:val="666666"/>
          <w:spacing w:val="0"/>
          <w:sz w:val="28"/>
          <w:szCs w:val="28"/>
          <w:shd w:val="clear" w:fill="FFFFFF"/>
          <w:vertAlign w:val="baseline"/>
        </w:rPr>
        <w:t>”,要求密封；投标报价单独密封</w:t>
      </w:r>
      <w:r>
        <w:rPr>
          <w:rFonts w:hint="eastAsia" w:ascii="仿宋" w:hAnsi="仿宋" w:eastAsia="仿宋" w:cs="仿宋"/>
          <w:b/>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w:t>
      </w:r>
      <w:r>
        <w:rPr>
          <w:rFonts w:hint="eastAsia" w:ascii="仿宋" w:hAnsi="仿宋" w:eastAsia="仿宋" w:cs="仿宋"/>
          <w:b w:val="0"/>
          <w:i w:val="0"/>
          <w:caps w:val="0"/>
          <w:color w:val="666666"/>
          <w:spacing w:val="0"/>
          <w:sz w:val="28"/>
          <w:szCs w:val="28"/>
          <w:shd w:val="clear" w:fill="FFFFFF"/>
          <w:vertAlign w:val="baseline"/>
          <w:lang w:val="en-US" w:eastAsia="zh-CN"/>
        </w:rPr>
        <w:t>七</w:t>
      </w:r>
      <w:r>
        <w:rPr>
          <w:rFonts w:hint="eastAsia" w:ascii="仿宋" w:hAnsi="仿宋" w:eastAsia="仿宋" w:cs="仿宋"/>
          <w:b/>
          <w:i w:val="0"/>
          <w:caps w:val="0"/>
          <w:color w:val="666666"/>
          <w:spacing w:val="0"/>
          <w:sz w:val="28"/>
          <w:szCs w:val="28"/>
          <w:shd w:val="clear" w:fill="FFFFFF"/>
          <w:vertAlign w:val="baseline"/>
          <w:lang w:eastAsia="zh-CN"/>
        </w:rPr>
        <w:t>）</w:t>
      </w:r>
      <w:r>
        <w:rPr>
          <w:rFonts w:hint="eastAsia" w:ascii="仿宋" w:hAnsi="仿宋" w:eastAsia="仿宋" w:cs="仿宋"/>
          <w:b/>
          <w:i w:val="0"/>
          <w:caps w:val="0"/>
          <w:color w:val="666666"/>
          <w:spacing w:val="0"/>
          <w:sz w:val="28"/>
          <w:szCs w:val="28"/>
          <w:shd w:val="clear" w:fill="FFFFFF"/>
          <w:vertAlign w:val="baseline"/>
        </w:rPr>
        <w:t>；否则视为符合性审查不合格，作无效投标处理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★六</w:t>
      </w:r>
      <w:r>
        <w:rPr>
          <w:rFonts w:hint="eastAsia" w:ascii="仿宋" w:hAnsi="仿宋" w:eastAsia="仿宋" w:cs="仿宋"/>
          <w:b w:val="0"/>
          <w:i w:val="0"/>
          <w:caps w:val="0"/>
          <w:color w:val="666666"/>
          <w:spacing w:val="0"/>
          <w:sz w:val="28"/>
          <w:szCs w:val="28"/>
          <w:shd w:val="clear" w:fill="FFFFFF"/>
          <w:vertAlign w:val="baseline"/>
        </w:rPr>
        <w:t>、投标公司须</w:t>
      </w:r>
      <w:r>
        <w:rPr>
          <w:rFonts w:hint="eastAsia" w:ascii="仿宋" w:hAnsi="仿宋" w:eastAsia="仿宋" w:cs="仿宋"/>
          <w:b/>
          <w:i w:val="0"/>
          <w:caps w:val="0"/>
          <w:color w:val="666666"/>
          <w:spacing w:val="0"/>
          <w:sz w:val="28"/>
          <w:szCs w:val="28"/>
          <w:shd w:val="clear" w:fill="FFFFFF"/>
          <w:vertAlign w:val="baseline"/>
        </w:rPr>
        <w:t>提供真实、合法的投标材料</w:t>
      </w:r>
      <w:r>
        <w:rPr>
          <w:rFonts w:hint="eastAsia" w:ascii="仿宋" w:hAnsi="仿宋" w:eastAsia="仿宋" w:cs="仿宋"/>
          <w:b w:val="0"/>
          <w:i w:val="0"/>
          <w:caps w:val="0"/>
          <w:color w:val="666666"/>
          <w:spacing w:val="0"/>
          <w:sz w:val="28"/>
          <w:szCs w:val="28"/>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28"/>
          <w:szCs w:val="28"/>
          <w:shd w:val="clear" w:fill="FFFFFF"/>
          <w:vertAlign w:val="baseline"/>
          <w:lang w:val="en-US" w:eastAsia="zh-CN"/>
        </w:rPr>
        <w:t>三</w:t>
      </w:r>
      <w:r>
        <w:rPr>
          <w:rFonts w:hint="eastAsia" w:ascii="仿宋" w:hAnsi="仿宋" w:eastAsia="仿宋" w:cs="仿宋"/>
          <w:b w:val="0"/>
          <w:i w:val="0"/>
          <w:caps w:val="0"/>
          <w:color w:val="666666"/>
          <w:spacing w:val="0"/>
          <w:sz w:val="28"/>
          <w:szCs w:val="28"/>
          <w:shd w:val="clear" w:fill="FFFFFF"/>
          <w:vertAlign w:val="baseline"/>
        </w:rPr>
        <w:t>年内不得参与医院采购项目投标</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提供相同品牌产品的不同投标人参加同一合同项下投标的，按一家投标人计算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八、其他事项：本项目采购需求未尽事宜，合同签订时双方约定。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000000"/>
          <w:spacing w:val="0"/>
          <w:sz w:val="28"/>
          <w:szCs w:val="28"/>
          <w:shd w:val="clear" w:fill="FFFFFF"/>
          <w:vertAlign w:val="baseline"/>
          <w:lang w:val="en-US" w:eastAsia="zh-CN"/>
        </w:rPr>
        <w:t>,</w:t>
      </w:r>
      <w:r>
        <w:rPr>
          <w:rFonts w:hint="eastAsia" w:ascii="仿宋" w:hAnsi="仿宋" w:eastAsia="仿宋" w:cs="仿宋"/>
          <w:b w:val="0"/>
          <w:i w:val="0"/>
          <w:caps w:val="0"/>
          <w:color w:val="666666"/>
          <w:spacing w:val="0"/>
          <w:sz w:val="28"/>
          <w:szCs w:val="28"/>
          <w:shd w:val="clear" w:fill="FFFFFF"/>
          <w:vertAlign w:val="baseline"/>
        </w:rPr>
        <w:t>在质疑期内应一次性提出采购程序环节的质疑，否则不予受理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十、报名时间:2025年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17</w:t>
      </w:r>
      <w:r>
        <w:rPr>
          <w:rFonts w:hint="eastAsia" w:ascii="仿宋" w:hAnsi="仿宋" w:eastAsia="仿宋" w:cs="仿宋"/>
          <w:b w:val="0"/>
          <w:i w:val="0"/>
          <w:caps w:val="0"/>
          <w:color w:val="666666"/>
          <w:spacing w:val="0"/>
          <w:sz w:val="28"/>
          <w:szCs w:val="28"/>
          <w:shd w:val="clear" w:fill="FFFFFF"/>
          <w:vertAlign w:val="baseline"/>
        </w:rPr>
        <w:t>日至2025年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 </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19</w:t>
      </w:r>
      <w:r>
        <w:rPr>
          <w:rFonts w:hint="eastAsia" w:ascii="仿宋" w:hAnsi="仿宋" w:eastAsia="仿宋" w:cs="仿宋"/>
          <w:b w:val="0"/>
          <w:i w:val="0"/>
          <w:caps w:val="0"/>
          <w:color w:val="666666"/>
          <w:spacing w:val="0"/>
          <w:sz w:val="28"/>
          <w:szCs w:val="28"/>
          <w:shd w:val="clear" w:fill="FFFFFF"/>
          <w:vertAlign w:val="baseline"/>
        </w:rPr>
        <w:t>日</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17:00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开标时间:2025年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 </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20</w:t>
      </w:r>
      <w:r>
        <w:rPr>
          <w:rFonts w:hint="eastAsia" w:ascii="仿宋" w:hAnsi="仿宋" w:eastAsia="仿宋" w:cs="仿宋"/>
          <w:b w:val="0"/>
          <w:i w:val="0"/>
          <w:caps w:val="0"/>
          <w:color w:val="666666"/>
          <w:spacing w:val="0"/>
          <w:sz w:val="28"/>
          <w:szCs w:val="28"/>
          <w:shd w:val="clear" w:fill="FFFFFF"/>
          <w:vertAlign w:val="baseline"/>
        </w:rPr>
        <w:t>日</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16:00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开标地点:</w:t>
      </w:r>
      <w:r>
        <w:rPr>
          <w:rFonts w:hint="eastAsia" w:ascii="仿宋" w:hAnsi="仿宋" w:eastAsia="仿宋" w:cs="仿宋"/>
          <w:b w:val="0"/>
          <w:i w:val="0"/>
          <w:caps w:val="0"/>
          <w:color w:val="000000"/>
          <w:spacing w:val="0"/>
          <w:sz w:val="28"/>
          <w:szCs w:val="28"/>
          <w:shd w:val="clear" w:fill="FFFFFF"/>
          <w:vertAlign w:val="baseline"/>
          <w:lang w:val="en-US" w:eastAsia="zh-CN"/>
        </w:rPr>
        <w:t>会同县人民医院医技楼</w:t>
      </w:r>
      <w:r>
        <w:rPr>
          <w:rFonts w:hint="eastAsia" w:ascii="仿宋" w:hAnsi="仿宋" w:eastAsia="仿宋" w:cs="仿宋"/>
          <w:b w:val="0"/>
          <w:i w:val="0"/>
          <w:caps w:val="0"/>
          <w:color w:val="000000"/>
          <w:spacing w:val="0"/>
          <w:sz w:val="28"/>
          <w:szCs w:val="28"/>
          <w:shd w:val="clear" w:fill="FFFFFF"/>
          <w:vertAlign w:val="baseline"/>
        </w:rPr>
        <w:t>(2楼)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联系电话:</w:t>
      </w:r>
      <w:r>
        <w:rPr>
          <w:rFonts w:hint="eastAsia" w:ascii="仿宋" w:hAnsi="仿宋" w:eastAsia="仿宋" w:cs="仿宋"/>
          <w:b w:val="0"/>
          <w:i w:val="0"/>
          <w:caps w:val="0"/>
          <w:color w:val="000000"/>
          <w:spacing w:val="0"/>
          <w:sz w:val="28"/>
          <w:szCs w:val="28"/>
          <w:shd w:val="clear" w:fill="FFFFFF"/>
          <w:vertAlign w:val="baseline"/>
          <w:lang w:val="en-US" w:eastAsia="zh-CN"/>
        </w:rPr>
        <w:t>15115109555 杨</w:t>
      </w:r>
      <w:r>
        <w:rPr>
          <w:rFonts w:hint="eastAsia" w:ascii="仿宋" w:hAnsi="仿宋" w:eastAsia="仿宋" w:cs="仿宋"/>
          <w:b w:val="0"/>
          <w:i w:val="0"/>
          <w:caps w:val="0"/>
          <w:color w:val="000000"/>
          <w:spacing w:val="0"/>
          <w:sz w:val="28"/>
          <w:szCs w:val="28"/>
          <w:shd w:val="clear" w:fill="FFFFFF"/>
          <w:vertAlign w:val="baseline"/>
        </w:rPr>
        <w:t>老师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报名地点:</w:t>
      </w:r>
      <w:r>
        <w:rPr>
          <w:rFonts w:hint="eastAsia" w:ascii="仿宋" w:hAnsi="仿宋" w:eastAsia="仿宋" w:cs="仿宋"/>
          <w:b w:val="0"/>
          <w:i w:val="0"/>
          <w:caps w:val="0"/>
          <w:color w:val="000000"/>
          <w:spacing w:val="0"/>
          <w:sz w:val="28"/>
          <w:szCs w:val="28"/>
          <w:shd w:val="clear" w:fill="FFFFFF"/>
          <w:vertAlign w:val="baseline"/>
          <w:lang w:val="en-US" w:eastAsia="zh-CN"/>
        </w:rPr>
        <w:t>会同县人民医院</w:t>
      </w:r>
      <w:r>
        <w:rPr>
          <w:rFonts w:hint="eastAsia" w:ascii="仿宋" w:hAnsi="仿宋" w:eastAsia="仿宋" w:cs="仿宋"/>
          <w:b w:val="0"/>
          <w:i w:val="0"/>
          <w:caps w:val="0"/>
          <w:color w:val="000000"/>
          <w:spacing w:val="0"/>
          <w:sz w:val="28"/>
          <w:szCs w:val="28"/>
          <w:shd w:val="clear" w:fill="FFFFFF"/>
          <w:vertAlign w:val="baseline"/>
        </w:rPr>
        <w:t>招标与采购管理科(</w:t>
      </w:r>
      <w:r>
        <w:rPr>
          <w:rFonts w:hint="eastAsia" w:ascii="仿宋" w:hAnsi="仿宋" w:eastAsia="仿宋" w:cs="仿宋"/>
          <w:b w:val="0"/>
          <w:i w:val="0"/>
          <w:caps w:val="0"/>
          <w:color w:val="000000"/>
          <w:spacing w:val="0"/>
          <w:sz w:val="28"/>
          <w:szCs w:val="28"/>
          <w:shd w:val="clear" w:fill="FFFFFF"/>
          <w:vertAlign w:val="baseline"/>
          <w:lang w:val="en-US" w:eastAsia="zh-CN"/>
        </w:rPr>
        <w:t>医技楼五楼</w:t>
      </w:r>
      <w:r>
        <w:rPr>
          <w:rFonts w:hint="eastAsia" w:ascii="仿宋" w:hAnsi="仿宋" w:eastAsia="仿宋" w:cs="仿宋"/>
          <w:b w:val="0"/>
          <w:i w:val="0"/>
          <w:caps w:val="0"/>
          <w:color w:val="000000"/>
          <w:spacing w:val="0"/>
          <w:sz w:val="28"/>
          <w:szCs w:val="28"/>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28"/>
          <w:szCs w:val="28"/>
          <w:shd w:val="clear" w:fill="FFFFFF"/>
          <w:vertAlign w:val="baseline"/>
          <w:lang w:val="en-US" w:eastAsia="zh-CN"/>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28"/>
          <w:szCs w:val="28"/>
          <w:shd w:val="clear" w:fill="FFFFFF"/>
          <w:vertAlign w:val="baseline"/>
          <w:lang w:val="en-US" w:eastAsia="zh-CN"/>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会同县人民医院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w:t>
      </w:r>
      <w:r>
        <w:rPr>
          <w:rFonts w:hint="eastAsia" w:ascii="仿宋" w:hAnsi="仿宋" w:eastAsia="仿宋" w:cs="仿宋"/>
          <w:b w:val="0"/>
          <w:i w:val="0"/>
          <w:caps w:val="0"/>
          <w:color w:val="666666"/>
          <w:spacing w:val="0"/>
          <w:sz w:val="28"/>
          <w:szCs w:val="28"/>
          <w:shd w:val="clear" w:fill="FFFFFF"/>
          <w:vertAlign w:val="baseline"/>
        </w:rPr>
        <w:t>202</w:t>
      </w:r>
      <w:r>
        <w:rPr>
          <w:rFonts w:hint="eastAsia" w:ascii="仿宋" w:hAnsi="仿宋" w:eastAsia="仿宋" w:cs="仿宋"/>
          <w:b w:val="0"/>
          <w:i w:val="0"/>
          <w:caps w:val="0"/>
          <w:color w:val="666666"/>
          <w:spacing w:val="0"/>
          <w:sz w:val="28"/>
          <w:szCs w:val="28"/>
          <w:shd w:val="clear" w:fill="FFFFFF"/>
          <w:vertAlign w:val="baseline"/>
          <w:lang w:val="en-US" w:eastAsia="zh-CN"/>
        </w:rPr>
        <w:t>5</w:t>
      </w:r>
      <w:r>
        <w:rPr>
          <w:rFonts w:hint="eastAsia" w:ascii="仿宋" w:hAnsi="仿宋" w:eastAsia="仿宋" w:cs="仿宋"/>
          <w:b w:val="0"/>
          <w:i w:val="0"/>
          <w:caps w:val="0"/>
          <w:color w:val="666666"/>
          <w:spacing w:val="0"/>
          <w:sz w:val="28"/>
          <w:szCs w:val="28"/>
          <w:shd w:val="clear" w:fill="FFFFFF"/>
          <w:vertAlign w:val="baseline"/>
        </w:rPr>
        <w:t>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16</w:t>
      </w:r>
      <w:r>
        <w:rPr>
          <w:rFonts w:hint="eastAsia" w:ascii="仿宋" w:hAnsi="仿宋" w:eastAsia="仿宋" w:cs="仿宋"/>
          <w:b w:val="0"/>
          <w:i w:val="0"/>
          <w:caps w:val="0"/>
          <w:color w:val="666666"/>
          <w:spacing w:val="0"/>
          <w:sz w:val="28"/>
          <w:szCs w:val="28"/>
          <w:shd w:val="clear" w:fill="FFFFFF"/>
          <w:vertAlign w:val="baseline"/>
        </w:rPr>
        <w:t>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bookmarkStart w:id="2" w:name="_GoBack"/>
      <w:bookmarkEnd w:id="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附件一：评分细则</w:t>
      </w:r>
    </w:p>
    <w:tbl>
      <w:tblPr>
        <w:tblStyle w:val="7"/>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1030"/>
        <w:gridCol w:w="641"/>
        <w:gridCol w:w="6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88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评标因素和标准分因素</w:t>
            </w:r>
          </w:p>
        </w:tc>
        <w:tc>
          <w:tcPr>
            <w:tcW w:w="64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分值</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26"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价格部分(A1)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30分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设备投标价</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30</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以满足采购文件要求且投标价格最低的投标报价为评标基准价，其价格分为满分。其他供应商的价格分统一按照下列公式计算：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投标报价得分=(评标基准价÷投标报价)×30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3"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技术部分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(A2)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51分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设备技术参数</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51</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1、完全满足采购文件的技术要求的，计满分51分；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2、任何一项注“★”技术参数及商务条款出现负偏离或不响应的，视为无效投标；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3、注“</w:t>
            </w:r>
            <w:bookmarkStart w:id="1" w:name="OLE_LINK2"/>
            <w:r>
              <w:rPr>
                <w:rFonts w:hint="eastAsia" w:ascii="仿宋" w:hAnsi="仿宋" w:eastAsia="仿宋" w:cs="仿宋"/>
                <w:b/>
                <w:sz w:val="28"/>
                <w:szCs w:val="28"/>
                <w:vertAlign w:val="baseline"/>
              </w:rPr>
              <w:t>▲</w:t>
            </w:r>
            <w:bookmarkEnd w:id="1"/>
            <w:r>
              <w:rPr>
                <w:rFonts w:hint="eastAsia" w:ascii="仿宋" w:hAnsi="仿宋" w:eastAsia="仿宋" w:cs="仿宋"/>
                <w:b w:val="0"/>
                <w:sz w:val="28"/>
                <w:szCs w:val="28"/>
                <w:vertAlign w:val="baseline"/>
              </w:rPr>
              <w:t>”技术参数及商务条款为重要参数，每偏离一项扣5分。一般参数每偏离一项扣3分。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4、</w:t>
            </w:r>
            <w:r>
              <w:rPr>
                <w:rFonts w:hint="eastAsia" w:ascii="仿宋" w:hAnsi="仿宋" w:eastAsia="仿宋" w:cs="仿宋"/>
                <w:sz w:val="28"/>
                <w:szCs w:val="28"/>
                <w:vertAlign w:val="baseline"/>
              </w:rPr>
              <w:t>技术参数提供佐证证明材料(</w:t>
            </w:r>
            <w:r>
              <w:rPr>
                <w:rFonts w:hint="eastAsia" w:ascii="仿宋" w:hAnsi="仿宋" w:eastAsia="仿宋" w:cs="仿宋"/>
                <w:b/>
                <w:sz w:val="28"/>
                <w:szCs w:val="28"/>
                <w:vertAlign w:val="baseline"/>
              </w:rPr>
              <w:t>说明书复印件、检测报告复印件、实物照片或彩页</w:t>
            </w:r>
            <w:r>
              <w:rPr>
                <w:rFonts w:hint="eastAsia" w:ascii="仿宋" w:hAnsi="仿宋" w:eastAsia="仿宋" w:cs="仿宋"/>
                <w:sz w:val="28"/>
                <w:szCs w:val="28"/>
                <w:vertAlign w:val="baseline"/>
              </w:rPr>
              <w:t>并加盖投标供应商公章)，</w:t>
            </w:r>
            <w:r>
              <w:rPr>
                <w:rFonts w:hint="eastAsia" w:ascii="仿宋" w:hAnsi="仿宋" w:eastAsia="仿宋" w:cs="仿宋"/>
                <w:b/>
                <w:sz w:val="28"/>
                <w:szCs w:val="28"/>
                <w:vertAlign w:val="baseline"/>
              </w:rPr>
              <w:t>未提供视为不响应</w:t>
            </w:r>
            <w:r>
              <w:rPr>
                <w:rFonts w:hint="eastAsia" w:ascii="仿宋" w:hAnsi="仿宋" w:eastAsia="仿宋" w:cs="仿宋"/>
                <w:sz w:val="28"/>
                <w:szCs w:val="28"/>
                <w:vertAlign w:val="baseline"/>
              </w:rPr>
              <w:t>；技术要求响应缺漏项的，按负偏离扣分；所有条款无响应或负偏离</w:t>
            </w:r>
            <w:r>
              <w:rPr>
                <w:rFonts w:hint="eastAsia" w:ascii="仿宋" w:hAnsi="仿宋" w:eastAsia="仿宋" w:cs="仿宋"/>
                <w:b/>
                <w:sz w:val="28"/>
                <w:szCs w:val="28"/>
                <w:vertAlign w:val="baseline"/>
              </w:rPr>
              <w:t>≥6项即视为无效投标</w:t>
            </w:r>
            <w:r>
              <w:rPr>
                <w:rFonts w:hint="eastAsia" w:ascii="仿宋" w:hAnsi="仿宋" w:eastAsia="仿宋" w:cs="仿宋"/>
                <w:sz w:val="28"/>
                <w:szCs w:val="28"/>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6" w:hRule="atLeast"/>
          <w:jc w:val="center"/>
        </w:trPr>
        <w:tc>
          <w:tcPr>
            <w:tcW w:w="855" w:type="dxa"/>
            <w:vMerge w:val="restart"/>
            <w:tcBorders>
              <w:top w:val="nil"/>
              <w:left w:val="single" w:color="auto" w:sz="8" w:space="0"/>
              <w:bottom w:val="nil"/>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商务部分(A3)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19分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售后服务及方案</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10</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7" w:hRule="atLeast"/>
          <w:jc w:val="center"/>
        </w:trPr>
        <w:tc>
          <w:tcPr>
            <w:tcW w:w="855" w:type="dxa"/>
            <w:vMerge w:val="continue"/>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》》》》》》》》》》》》》》》》》ΔΔΔΔ</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产品业绩</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9</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投标人提供所投产品近三年内(202</w:t>
            </w:r>
            <w:r>
              <w:rPr>
                <w:rFonts w:hint="eastAsia" w:ascii="仿宋" w:hAnsi="仿宋" w:eastAsia="仿宋" w:cs="仿宋"/>
                <w:b w:val="0"/>
                <w:color w:val="000000"/>
                <w:sz w:val="28"/>
                <w:szCs w:val="28"/>
                <w:vertAlign w:val="baseline"/>
                <w:lang w:val="en-US" w:eastAsia="zh-CN"/>
              </w:rPr>
              <w:t>2</w:t>
            </w:r>
            <w:r>
              <w:rPr>
                <w:rFonts w:hint="eastAsia" w:ascii="仿宋" w:hAnsi="仿宋" w:eastAsia="仿宋" w:cs="仿宋"/>
                <w:b w:val="0"/>
                <w:color w:val="000000"/>
                <w:sz w:val="28"/>
                <w:szCs w:val="28"/>
                <w:vertAlign w:val="baseline"/>
              </w:rPr>
              <w:t>年</w:t>
            </w:r>
            <w:r>
              <w:rPr>
                <w:rFonts w:hint="eastAsia" w:ascii="仿宋" w:hAnsi="仿宋" w:eastAsia="仿宋" w:cs="仿宋"/>
                <w:b w:val="0"/>
                <w:color w:val="000000"/>
                <w:sz w:val="28"/>
                <w:szCs w:val="28"/>
                <w:vertAlign w:val="baseline"/>
                <w:lang w:val="en-US" w:eastAsia="zh-CN"/>
              </w:rPr>
              <w:t>6</w:t>
            </w:r>
            <w:r>
              <w:rPr>
                <w:rFonts w:hint="eastAsia" w:ascii="仿宋" w:hAnsi="仿宋" w:eastAsia="仿宋" w:cs="仿宋"/>
                <w:b w:val="0"/>
                <w:color w:val="000000"/>
                <w:sz w:val="28"/>
                <w:szCs w:val="28"/>
                <w:vertAlign w:val="baseline"/>
              </w:rPr>
              <w:t>月至今)销售使用业绩证明材料(如合同、中标通知书等相关证明材料复印件)并加盖单位公章，每提供一份计3分，满分计9分，未提供不计分</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jc w:val="center"/>
        <w:rPr>
          <w:rFonts w:hint="eastAsia"/>
          <w:b/>
          <w:bCs/>
          <w:sz w:val="44"/>
          <w:szCs w:val="44"/>
        </w:rPr>
      </w:pPr>
    </w:p>
    <w:p>
      <w:pPr>
        <w:jc w:val="center"/>
        <w:rPr>
          <w:rFonts w:hint="eastAsia"/>
          <w:b/>
          <w:bCs/>
          <w:sz w:val="44"/>
          <w:szCs w:val="44"/>
        </w:rPr>
      </w:pPr>
    </w:p>
    <w:p>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附件二</w:t>
      </w:r>
    </w:p>
    <w:p>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采购项目要求</w:t>
      </w:r>
    </w:p>
    <w:p>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一、技术参数</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产品适用范围：对患者表面肌电信号采集、分析和生物反馈训练，通过电刺激和肌电触发电刺激进行肌肉功能障碍的治疗</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集成式推车设计，由可移动一体化台车主机和电极（医用导联线、电极片）2个部分组成； 肌电采集电刺激模块、电脑、键盘、鼠标等集成在一台可移动一体化台车，台车配备内置隔离变压器，使用方便，安全</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kern w:val="0"/>
          <w:sz w:val="28"/>
          <w:szCs w:val="28"/>
        </w:rPr>
        <w:t>同时具有专业的4通道表面肌电采集分析功能和4通道肌电生物反馈电刺激功能；可进行肌电生物反馈电刺激治疗，可自由选择1-4通道同时或不同时输出电刺激</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kern w:val="0"/>
          <w:sz w:val="28"/>
          <w:szCs w:val="28"/>
        </w:rPr>
        <w:t>4通道肌电触发电刺激：并且产品注册证里包含有肌电触发电刺激的治疗功能</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通道独立模式，4通道独立使用，每个通道开始、结束时间独立，可最多4个患者同时使用</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注册证性能结构及组成：采样率8192Hz原始数据， 保证肌电信号的准确性</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技术参数</w:t>
      </w:r>
      <w:r>
        <w:rPr>
          <w:rFonts w:hint="eastAsia" w:ascii="仿宋" w:hAnsi="仿宋" w:eastAsia="仿宋" w:cs="仿宋"/>
          <w:b w:val="0"/>
          <w:bCs w:val="0"/>
          <w:kern w:val="0"/>
          <w:sz w:val="28"/>
          <w:szCs w:val="28"/>
          <w:lang w:eastAsia="zh-CN"/>
        </w:rPr>
        <w:t>：</w:t>
      </w:r>
    </w:p>
    <w:p>
      <w:pP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系统噪声：小于1uV</w:t>
      </w:r>
    </w:p>
    <w:p>
      <w:pP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分辨率：0.1uV</w:t>
      </w:r>
    </w:p>
    <w:p>
      <w:pP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通频带宽：25Hz--500Hz</w:t>
      </w:r>
    </w:p>
    <w:p>
      <w:pP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共模抑制比：≥100dB</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电刺激器技术参数：</w:t>
      </w:r>
    </w:p>
    <w:p>
      <w:pP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刺激波形：单向波、对称双向波、非对称双向波</w:t>
      </w:r>
    </w:p>
    <w:p>
      <w:pP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刺激频率：2Hz—250Hz</w:t>
      </w:r>
    </w:p>
    <w:p>
      <w:pP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刺激波宽：20us—1000us</w:t>
      </w:r>
    </w:p>
    <w:p>
      <w:pP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波升和波降时间：0—20s</w:t>
      </w:r>
    </w:p>
    <w:p>
      <w:pP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恒流输出范围：0—100mA</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kern w:val="0"/>
          <w:sz w:val="28"/>
          <w:szCs w:val="28"/>
        </w:rPr>
        <w:t>可与其他治疗设备之间无线互联，微云技术支持患者的基本信息，治疗方案，治疗进展，临床评估信息在多台设备之间实现自动分享和同步</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sz w:val="28"/>
          <w:szCs w:val="28"/>
        </w:rPr>
        <w:t>电刺激模式多样化：促进血液循环，解痉挛，放松电刺激，肌力增强电刺激</w:t>
      </w:r>
    </w:p>
    <w:p>
      <w:pPr>
        <w:pStyle w:val="12"/>
        <w:numPr>
          <w:ilvl w:val="0"/>
          <w:numId w:val="2"/>
        </w:numPr>
        <w:ind w:firstLineChars="0"/>
        <w:rPr>
          <w:rFonts w:hint="eastAsia" w:ascii="仿宋" w:hAnsi="仿宋" w:eastAsia="仿宋" w:cs="仿宋"/>
          <w:b w:val="0"/>
          <w:bCs w:val="0"/>
          <w:kern w:val="0"/>
          <w:sz w:val="28"/>
          <w:szCs w:val="28"/>
        </w:rPr>
      </w:pPr>
      <w:r>
        <w:rPr>
          <w:rFonts w:hint="eastAsia" w:ascii="仿宋" w:hAnsi="仿宋" w:eastAsia="仿宋" w:cs="仿宋"/>
          <w:b w:val="0"/>
          <w:bCs w:val="0"/>
          <w:sz w:val="28"/>
          <w:szCs w:val="28"/>
        </w:rPr>
        <w:t>多模式智能切换：根据患者肌力及病情，系统内置方案支持被动神经肌肉电刺激、触发电刺激，生物反馈模板训练，游戏训练，自动切换，治疗过程不间断</w:t>
      </w:r>
    </w:p>
    <w:p>
      <w:pPr>
        <w:pStyle w:val="12"/>
        <w:numPr>
          <w:ilvl w:val="0"/>
          <w:numId w:val="2"/>
        </w:numPr>
        <w:ind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儿童模式：根据儿童脑瘫及生长发育规律制定了：抬头康复（斜方肌、胸锁乳突肌），核心肌群康复（背阔肌，斜方肌下部，腰大肌，腰方肌），站立康复（臀大肌、股直肌），上肢综合康复，下肢综合康复等全新治疗模式，体现了多通道的优势，提高了临床治疗效率</w:t>
      </w:r>
    </w:p>
    <w:p>
      <w:pPr>
        <w:pStyle w:val="12"/>
        <w:numPr>
          <w:ilvl w:val="0"/>
          <w:numId w:val="2"/>
        </w:numPr>
        <w:ind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成人模式：系统根据临床常见病症和结合康复的基本原则来制定个性化的治疗方案，常见的治疗方案如2通道软瘫期的垂腕治疗，2通道痉挛期足下垂治疗方案；4通道上肢协同康复；4通道上下肢协同康复治疗等100余种常见病症</w:t>
      </w:r>
    </w:p>
    <w:p>
      <w:pPr>
        <w:pStyle w:val="12"/>
        <w:numPr>
          <w:ilvl w:val="0"/>
          <w:numId w:val="2"/>
        </w:numPr>
        <w:ind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双人模式：全新定义了每个物理通道和软件的时间设计，支持不同时间内，两个患者进行完全不同的两个方案及治疗模式的治疗，大大提高了工作效率，而且可以以个患者开始治疗后，另一个患者再开始治疗，真正实现了双人治疗，独立控制，互不影响</w:t>
      </w:r>
    </w:p>
    <w:p>
      <w:pPr>
        <w:pStyle w:val="12"/>
        <w:numPr>
          <w:ilvl w:val="0"/>
          <w:numId w:val="2"/>
        </w:numPr>
        <w:ind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引动电刺激：利用健侧肌电的肌电信号控制触发患侧神经肌肉电的电刺激，系统给予健侧目标化的模板来进行生物反馈控制训练，利用健侧的运动来带动患侧肢体的康复，对于早期的软瘫期患者可以迅速的提高肌力，而且可以增强患者信心，加快康复进程 </w:t>
      </w:r>
    </w:p>
    <w:p>
      <w:pPr>
        <w:pStyle w:val="12"/>
        <w:numPr>
          <w:ilvl w:val="0"/>
          <w:numId w:val="2"/>
        </w:numPr>
        <w:ind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自定义方案：主要针对以上方案之外的肌肉或肌群进行功能训练，自定义方案可以储存并形成新的方案，满足各种训练需求</w:t>
      </w:r>
    </w:p>
    <w:p>
      <w:pPr>
        <w:pStyle w:val="12"/>
        <w:numPr>
          <w:ilvl w:val="0"/>
          <w:numId w:val="2"/>
        </w:numPr>
        <w:ind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全中文操作界面</w:t>
      </w:r>
    </w:p>
    <w:p>
      <w:pPr>
        <w:pStyle w:val="12"/>
        <w:numPr>
          <w:ilvl w:val="0"/>
          <w:numId w:val="2"/>
        </w:numPr>
        <w:ind w:firstLineChars="0"/>
        <w:rPr>
          <w:rFonts w:hint="eastAsia" w:ascii="仿宋" w:hAnsi="仿宋" w:eastAsia="仿宋" w:cs="仿宋"/>
          <w:b/>
          <w:i w:val="0"/>
          <w:caps w:val="0"/>
          <w:color w:val="666666"/>
          <w:spacing w:val="0"/>
          <w:sz w:val="28"/>
          <w:szCs w:val="28"/>
          <w:shd w:val="clear" w:fill="FFFFFF"/>
          <w:vertAlign w:val="baseline"/>
          <w:lang w:eastAsia="zh-CN"/>
        </w:rPr>
      </w:pPr>
      <w:r>
        <w:rPr>
          <w:rFonts w:hint="eastAsia" w:ascii="仿宋" w:hAnsi="仿宋" w:eastAsia="仿宋" w:cs="仿宋"/>
          <w:b w:val="0"/>
          <w:bCs w:val="0"/>
          <w:sz w:val="28"/>
          <w:szCs w:val="28"/>
        </w:rPr>
        <w:t>患者数据储存功能</w:t>
      </w:r>
    </w:p>
    <w:p>
      <w:pPr>
        <w:keepNext w:val="0"/>
        <w:keepLines w:val="0"/>
        <w:widowControl w:val="0"/>
        <w:numPr>
          <w:ilvl w:val="0"/>
          <w:numId w:val="3"/>
        </w:numPr>
        <w:suppressLineNumbers w:val="0"/>
        <w:autoSpaceDE w:val="0"/>
        <w:autoSpaceDN/>
        <w:spacing w:before="0" w:beforeAutospacing="0" w:after="0" w:afterAutospacing="0" w:line="480" w:lineRule="exact"/>
        <w:ind w:right="0" w:righ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生产出厂日期为近三个月内</w:t>
      </w:r>
    </w:p>
    <w:p>
      <w:pPr>
        <w:keepNext w:val="0"/>
        <w:keepLines w:val="0"/>
        <w:widowControl w:val="0"/>
        <w:numPr>
          <w:ilvl w:val="0"/>
          <w:numId w:val="3"/>
        </w:numPr>
        <w:suppressLineNumbers w:val="0"/>
        <w:autoSpaceDE w:val="0"/>
        <w:autoSpaceDN/>
        <w:spacing w:before="0" w:beforeAutospacing="0" w:after="0" w:afterAutospacing="0" w:line="480" w:lineRule="exact"/>
        <w:ind w:right="0" w:righ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使用年限≧8年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w:t>
      </w:r>
      <w:r>
        <w:rPr>
          <w:rFonts w:hint="eastAsia" w:ascii="仿宋" w:hAnsi="仿宋" w:eastAsia="仿宋" w:cs="仿宋"/>
          <w:b/>
          <w:i w:val="0"/>
          <w:caps w:val="0"/>
          <w:color w:val="666666"/>
          <w:spacing w:val="0"/>
          <w:sz w:val="28"/>
          <w:szCs w:val="28"/>
          <w:shd w:val="clear" w:fill="FFFFFF"/>
          <w:vertAlign w:val="baseline"/>
        </w:rPr>
        <w:t>二.商务要求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28"/>
          <w:szCs w:val="28"/>
          <w:shd w:val="clear" w:fill="FFFFFF"/>
          <w:vertAlign w:val="baseline"/>
        </w:rPr>
      </w:pPr>
      <w:r>
        <w:rPr>
          <w:rFonts w:hint="eastAsia" w:ascii="仿宋" w:hAnsi="仿宋" w:eastAsia="仿宋" w:cs="仿宋"/>
          <w:i w:val="0"/>
          <w:caps w:val="0"/>
          <w:color w:val="666666"/>
          <w:spacing w:val="0"/>
          <w:sz w:val="28"/>
          <w:szCs w:val="28"/>
          <w:shd w:val="clear" w:fill="FFFFFF"/>
          <w:vertAlign w:val="baseline"/>
        </w:rPr>
        <w:t>1.</w:t>
      </w:r>
      <w:r>
        <w:rPr>
          <w:rFonts w:hint="eastAsia" w:ascii="仿宋" w:hAnsi="仿宋" w:eastAsia="仿宋" w:cs="仿宋"/>
          <w:i w:val="0"/>
          <w:caps w:val="0"/>
          <w:color w:val="666666"/>
          <w:spacing w:val="0"/>
          <w:sz w:val="28"/>
          <w:szCs w:val="28"/>
          <w:shd w:val="clear" w:fill="FFFFFF"/>
          <w:vertAlign w:val="baseline"/>
          <w:lang w:val="en-US" w:eastAsia="zh-CN"/>
        </w:rPr>
        <w:t>符合医疗设备安全标准的全新产品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i w:val="0"/>
          <w:caps w:val="0"/>
          <w:color w:val="666666"/>
          <w:spacing w:val="0"/>
          <w:sz w:val="28"/>
          <w:szCs w:val="28"/>
          <w:shd w:val="clear" w:fill="FFFFFF"/>
          <w:vertAlign w:val="baseline"/>
        </w:rPr>
        <w:t>2.设备生产厂家或投标供应商承诺设备免费</w:t>
      </w:r>
      <w:r>
        <w:rPr>
          <w:rFonts w:hint="eastAsia" w:ascii="仿宋" w:hAnsi="仿宋" w:eastAsia="仿宋" w:cs="仿宋"/>
          <w:b/>
          <w:i w:val="0"/>
          <w:caps w:val="0"/>
          <w:color w:val="666666"/>
          <w:spacing w:val="0"/>
          <w:sz w:val="28"/>
          <w:szCs w:val="28"/>
          <w:shd w:val="clear" w:fill="FFFFFF"/>
          <w:vertAlign w:val="baseline"/>
        </w:rPr>
        <w:t>质保期≥</w:t>
      </w:r>
      <w:r>
        <w:rPr>
          <w:rFonts w:hint="eastAsia" w:ascii="仿宋" w:hAnsi="仿宋" w:eastAsia="仿宋" w:cs="仿宋"/>
          <w:b/>
          <w:i w:val="0"/>
          <w:caps w:val="0"/>
          <w:color w:val="666666"/>
          <w:spacing w:val="0"/>
          <w:sz w:val="28"/>
          <w:szCs w:val="28"/>
          <w:shd w:val="clear" w:fill="FFFFFF"/>
          <w:vertAlign w:val="baseline"/>
          <w:lang w:val="en-US" w:eastAsia="zh-CN"/>
        </w:rPr>
        <w:t>3</w:t>
      </w:r>
      <w:r>
        <w:rPr>
          <w:rFonts w:hint="eastAsia" w:ascii="仿宋" w:hAnsi="仿宋" w:eastAsia="仿宋" w:cs="仿宋"/>
          <w:b/>
          <w:i w:val="0"/>
          <w:caps w:val="0"/>
          <w:color w:val="666666"/>
          <w:spacing w:val="0"/>
          <w:sz w:val="28"/>
          <w:szCs w:val="28"/>
          <w:shd w:val="clear" w:fill="FFFFFF"/>
          <w:vertAlign w:val="baseline"/>
        </w:rPr>
        <w:t>年</w:t>
      </w:r>
      <w:r>
        <w:rPr>
          <w:rFonts w:hint="eastAsia" w:ascii="仿宋" w:hAnsi="仿宋" w:eastAsia="仿宋" w:cs="仿宋"/>
          <w:i w:val="0"/>
          <w:caps w:val="0"/>
          <w:color w:val="666666"/>
          <w:spacing w:val="0"/>
          <w:sz w:val="28"/>
          <w:szCs w:val="28"/>
          <w:shd w:val="clear" w:fill="FFFFFF"/>
          <w:vertAlign w:val="baseline"/>
        </w:rPr>
        <w:t>(设备验收合格后开始计算)，</w:t>
      </w:r>
      <w:r>
        <w:rPr>
          <w:rFonts w:hint="eastAsia" w:ascii="仿宋" w:hAnsi="仿宋" w:eastAsia="仿宋" w:cs="仿宋"/>
          <w:b w:val="0"/>
          <w:i w:val="0"/>
          <w:caps w:val="0"/>
          <w:color w:val="000000"/>
          <w:spacing w:val="0"/>
          <w:sz w:val="28"/>
          <w:szCs w:val="28"/>
          <w:shd w:val="clear" w:fill="FFFFFF"/>
          <w:vertAlign w:val="baseline"/>
        </w:rPr>
        <w:t>终身维护。</w:t>
      </w:r>
      <w:r>
        <w:rPr>
          <w:rFonts w:hint="eastAsia" w:ascii="仿宋" w:hAnsi="仿宋" w:eastAsia="仿宋" w:cs="仿宋"/>
          <w:i w:val="0"/>
          <w:caps w:val="0"/>
          <w:color w:val="666666"/>
          <w:spacing w:val="0"/>
          <w:sz w:val="28"/>
          <w:szCs w:val="28"/>
          <w:shd w:val="clear" w:fill="FFFFFF"/>
          <w:vertAlign w:val="baseline"/>
        </w:rPr>
        <w:t>在质量保证期内进行售后服务不收取任何费用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rPr>
        <w:t>3.</w:t>
      </w:r>
      <w:r>
        <w:rPr>
          <w:rFonts w:hint="eastAsia" w:ascii="仿宋" w:hAnsi="仿宋" w:eastAsia="仿宋" w:cs="仿宋"/>
          <w:i w:val="0"/>
          <w:caps w:val="0"/>
          <w:color w:val="666666"/>
          <w:spacing w:val="0"/>
          <w:sz w:val="28"/>
          <w:szCs w:val="28"/>
          <w:shd w:val="clear" w:fill="FFFFFF"/>
          <w:vertAlign w:val="baseline"/>
        </w:rPr>
        <w:t>提供质保期后的服务承诺</w:t>
      </w:r>
      <w:r>
        <w:rPr>
          <w:rFonts w:hint="eastAsia" w:ascii="仿宋" w:hAnsi="仿宋" w:eastAsia="仿宋" w:cs="仿宋"/>
          <w:i w:val="0"/>
          <w:caps w:val="0"/>
          <w:color w:val="666666"/>
          <w:spacing w:val="0"/>
          <w:sz w:val="28"/>
          <w:szCs w:val="28"/>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rPr>
        <w:t>提供常用</w:t>
      </w:r>
      <w:r>
        <w:rPr>
          <w:rFonts w:hint="eastAsia" w:ascii="仿宋" w:hAnsi="仿宋" w:eastAsia="仿宋" w:cs="仿宋"/>
          <w:b/>
          <w:i w:val="0"/>
          <w:caps w:val="0"/>
          <w:color w:val="666666"/>
          <w:spacing w:val="0"/>
          <w:sz w:val="30"/>
          <w:szCs w:val="30"/>
          <w:shd w:val="clear" w:fill="FFFFFF"/>
          <w:vertAlign w:val="baseline"/>
        </w:rPr>
        <w:t>零配件价格清单</w:t>
      </w:r>
      <w:r>
        <w:rPr>
          <w:rFonts w:hint="eastAsia" w:ascii="仿宋" w:hAnsi="仿宋" w:eastAsia="仿宋" w:cs="仿宋"/>
          <w:i w:val="0"/>
          <w:caps w:val="0"/>
          <w:color w:val="666666"/>
          <w:spacing w:val="0"/>
          <w:sz w:val="30"/>
          <w:szCs w:val="30"/>
          <w:shd w:val="clear" w:fill="FFFFFF"/>
          <w:vertAlign w:val="baseline"/>
        </w:rPr>
        <w:t>。承诺质保期后提供更换零配件服务价格不超过清单价格(凡经评委会认定主要维修配件价格过高或者异常的，有权做无效投标处理</w:t>
      </w:r>
      <w:r>
        <w:rPr>
          <w:rFonts w:hint="eastAsia" w:ascii="仿宋" w:hAnsi="仿宋" w:eastAsia="仿宋" w:cs="仿宋"/>
          <w:i w:val="0"/>
          <w:caps w:val="0"/>
          <w:color w:val="666666"/>
          <w:spacing w:val="0"/>
          <w:sz w:val="30"/>
          <w:szCs w:val="30"/>
          <w:shd w:val="clear" w:fill="FFFFFF"/>
          <w:vertAlign w:val="baseli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lang w:eastAsia="zh-CN"/>
        </w:rPr>
      </w:pPr>
      <w:r>
        <w:rPr>
          <w:rFonts w:hint="eastAsia" w:ascii="仿宋" w:hAnsi="仿宋" w:eastAsia="仿宋" w:cs="仿宋"/>
          <w:b/>
          <w:i w:val="0"/>
          <w:caps w:val="0"/>
          <w:color w:val="666666"/>
          <w:spacing w:val="0"/>
          <w:sz w:val="30"/>
          <w:szCs w:val="30"/>
          <w:shd w:val="clear" w:fill="FFFFFF"/>
          <w:vertAlign w:val="baseline"/>
          <w:lang w:eastAsia="zh-CN"/>
        </w:rPr>
        <w:object>
          <v:shape id="_x0000_i1025" o:spt="75" type="#_x0000_t75" style="height:603pt;width:600pt;" o:ole="t" filled="f" o:preferrelative="t" stroked="f" coordsize="21600,21600">
            <v:path/>
            <v:fill on="f" focussize="0,0"/>
            <v:stroke on="f"/>
            <v:imagedata r:id="rId8" o:title=""/>
            <o:lock v:ext="edit" aspectratio="t"/>
            <w10:wrap type="none"/>
            <w10:anchorlock/>
          </v:shape>
          <o:OLEObject Type="Embed" ProgID="Word.Document.12" ShapeID="_x0000_i1025" DrawAspect="Content" ObjectID="_1468075725" r:id="rId7">
            <o:LockedField>false</o:LockedField>
          </o:OLEObject>
        </w:objec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r>
        <w:rPr>
          <w:rFonts w:hint="eastAsia" w:eastAsiaTheme="minorEastAsia"/>
          <w:lang w:eastAsia="zh-CN"/>
        </w:rPr>
        <w:object>
          <v:shape id="_x0000_i1026" o:spt="75" type="#_x0000_t75" style="height:526.5pt;width:812.25pt;" o:ole="t" filled="f" o:preferrelative="t" stroked="f" coordsize="21600,21600">
            <v:path/>
            <v:fill on="f" focussize="0,0"/>
            <v:stroke on="f"/>
            <v:imagedata r:id="rId10" o:title=""/>
            <o:lock v:ext="edit" aspectratio="t"/>
            <w10:wrap type="none"/>
            <w10:anchorlock/>
          </v:shape>
          <o:OLEObject Type="Embed" ProgID="Word.Document.12" ShapeID="_x0000_i1026" DrawAspect="Content" ObjectID="_1468075726" r:id="rId9">
            <o:LockedField>false</o:LockedField>
          </o:OLEObject>
        </w:objec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附件五</w:t>
      </w:r>
    </w:p>
    <w:p>
      <w:pPr>
        <w:pStyle w:val="6"/>
        <w:keepNext w:val="0"/>
        <w:keepLines w:val="0"/>
        <w:widowControl/>
        <w:suppressLineNumbers w:val="0"/>
        <w:spacing w:before="228" w:beforeAutospacing="0" w:after="100" w:afterAutospacing="0" w:line="360" w:lineRule="atLeast"/>
        <w:ind w:left="480" w:right="0" w:firstLine="2086" w:firstLineChars="742"/>
        <w:jc w:val="both"/>
        <w:rPr>
          <w:rFonts w:hint="eastAsia" w:ascii="仿宋" w:hAnsi="仿宋" w:eastAsia="仿宋" w:cs="仿宋"/>
          <w:i w:val="0"/>
          <w:caps w:val="0"/>
          <w:color w:val="000000"/>
          <w:spacing w:val="0"/>
          <w:sz w:val="28"/>
          <w:szCs w:val="28"/>
        </w:rPr>
      </w:pPr>
      <w:r>
        <w:rPr>
          <w:rStyle w:val="10"/>
          <w:rFonts w:hint="eastAsia" w:ascii="仿宋" w:hAnsi="仿宋" w:eastAsia="仿宋" w:cs="仿宋"/>
          <w:i w:val="0"/>
          <w:caps w:val="0"/>
          <w:color w:val="000000"/>
          <w:spacing w:val="0"/>
          <w:sz w:val="28"/>
          <w:szCs w:val="28"/>
        </w:rPr>
        <w:t>供应商资格承诺函</w:t>
      </w:r>
    </w:p>
    <w:p>
      <w:pPr>
        <w:keepNext w:val="0"/>
        <w:keepLines w:val="0"/>
        <w:widowControl/>
        <w:suppressLineNumbers w:val="0"/>
        <w:spacing w:before="100" w:beforeAutospacing="0" w:after="100" w:afterAutospacing="0" w:line="360" w:lineRule="atLeast"/>
        <w:ind w:left="252" w:right="0" w:firstLine="42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keepNext w:val="0"/>
        <w:keepLines w:val="0"/>
        <w:widowControl/>
        <w:suppressLineNumbers w:val="0"/>
        <w:spacing w:before="100" w:beforeAutospacing="0" w:after="100" w:afterAutospacing="0" w:line="360" w:lineRule="atLeast"/>
        <w:ind w:left="252" w:right="0" w:firstLine="42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按照《政府采购促进中小企业发展管理办法》（财库〔2020〕46号），本公司企业规模为：大型□   中型□   小型□   微型□</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spacing w:before="100" w:beforeAutospacing="0" w:after="100" w:afterAutospacing="0" w:line="360" w:lineRule="atLeast"/>
        <w:ind w:left="252" w:right="0" w:firstLine="300"/>
        <w:jc w:val="righ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公司（单位）名称（盖章）</w:t>
      </w:r>
    </w:p>
    <w:p>
      <w:pPr>
        <w:keepNext w:val="0"/>
        <w:keepLines w:val="0"/>
        <w:widowControl/>
        <w:suppressLineNumbers w:val="0"/>
        <w:spacing w:before="100" w:beforeAutospacing="0" w:after="100" w:afterAutospacing="0" w:line="360" w:lineRule="atLeast"/>
        <w:ind w:left="252" w:right="0" w:firstLine="4597" w:firstLineChars="1642"/>
        <w:jc w:val="both"/>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年</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月</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日</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kern w:val="0"/>
          <w:sz w:val="30"/>
          <w:szCs w:val="30"/>
          <w:lang w:val="en-US" w:eastAsia="zh-CN" w:bidi="ar"/>
        </w:rPr>
        <w:t> </w:t>
      </w:r>
    </w:p>
    <w:p>
      <w:pPr>
        <w:keepNext w:val="0"/>
        <w:keepLines w:val="0"/>
        <w:widowControl/>
        <w:suppressLineNumbers w:val="0"/>
        <w:spacing w:before="100" w:beforeAutospacing="0" w:after="100" w:afterAutospacing="0" w:line="360" w:lineRule="atLeast"/>
        <w:ind w:left="252" w:right="0" w:firstLine="300"/>
        <w:jc w:val="left"/>
        <w:rPr>
          <w:rFonts w:hint="eastAsia" w:ascii="微软雅黑" w:hAnsi="微软雅黑" w:eastAsia="微软雅黑" w:cs="微软雅黑"/>
          <w:i w:val="0"/>
          <w:caps w:val="0"/>
          <w:color w:val="000000"/>
          <w:spacing w:val="0"/>
          <w:sz w:val="27"/>
          <w:szCs w:val="27"/>
        </w:rPr>
      </w:pPr>
      <w:r>
        <w:rPr>
          <w:rFonts w:hint="eastAsia" w:ascii="新宋体" w:hAnsi="新宋体" w:eastAsia="新宋体" w:cs="新宋体"/>
          <w:i w:val="0"/>
          <w:caps w:val="0"/>
          <w:color w:val="000000"/>
          <w:spacing w:val="0"/>
          <w:kern w:val="0"/>
          <w:sz w:val="21"/>
          <w:szCs w:val="21"/>
          <w:lang w:val="en-US" w:eastAsia="zh-CN" w:bidi="ar"/>
        </w:rPr>
        <w:t> </w:t>
      </w: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rPr>
          <w:rStyle w:val="10"/>
          <w:rFonts w:hint="eastAsia" w:ascii="仿宋" w:hAnsi="仿宋" w:eastAsia="仿宋" w:cs="仿宋"/>
          <w:b/>
          <w:i w:val="0"/>
          <w:caps w:val="0"/>
          <w:color w:val="000000"/>
          <w:spacing w:val="0"/>
          <w:sz w:val="28"/>
          <w:szCs w:val="28"/>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rPr>
          <w:rFonts w:hint="eastAsia" w:ascii="仿宋" w:hAnsi="仿宋" w:eastAsia="仿宋" w:cs="仿宋"/>
          <w:i w:val="0"/>
          <w:caps w:val="0"/>
          <w:color w:val="000000"/>
          <w:spacing w:val="0"/>
          <w:sz w:val="30"/>
          <w:szCs w:val="30"/>
        </w:rPr>
      </w:pPr>
      <w:r>
        <w:rPr>
          <w:rStyle w:val="10"/>
          <w:rFonts w:hint="eastAsia" w:ascii="仿宋" w:hAnsi="仿宋" w:eastAsia="仿宋" w:cs="仿宋"/>
          <w:b/>
          <w:i w:val="0"/>
          <w:caps w:val="0"/>
          <w:color w:val="000000"/>
          <w:spacing w:val="0"/>
          <w:sz w:val="28"/>
          <w:szCs w:val="28"/>
        </w:rPr>
        <w:t>附</w:t>
      </w:r>
      <w:r>
        <w:rPr>
          <w:rStyle w:val="10"/>
          <w:rFonts w:hint="eastAsia" w:ascii="仿宋" w:hAnsi="仿宋" w:eastAsia="仿宋" w:cs="仿宋"/>
          <w:b/>
          <w:i w:val="0"/>
          <w:caps w:val="0"/>
          <w:color w:val="000000"/>
          <w:spacing w:val="0"/>
          <w:sz w:val="30"/>
          <w:szCs w:val="30"/>
        </w:rPr>
        <w:t>件</w:t>
      </w:r>
      <w:r>
        <w:rPr>
          <w:rStyle w:val="10"/>
          <w:rFonts w:hint="eastAsia" w:ascii="仿宋" w:hAnsi="仿宋" w:eastAsia="仿宋" w:cs="仿宋"/>
          <w:b/>
          <w:i w:val="0"/>
          <w:caps w:val="0"/>
          <w:color w:val="000000"/>
          <w:spacing w:val="0"/>
          <w:sz w:val="30"/>
          <w:szCs w:val="30"/>
          <w:lang w:val="en-US" w:eastAsia="zh-CN"/>
        </w:rPr>
        <w:t>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80" w:right="0" w:rightChars="0" w:firstLine="0" w:firstLineChars="0"/>
        <w:jc w:val="center"/>
        <w:textAlignment w:val="auto"/>
        <w:rPr>
          <w:rFonts w:hint="eastAsia" w:ascii="仿宋" w:hAnsi="仿宋" w:eastAsia="仿宋" w:cs="仿宋"/>
          <w:i w:val="0"/>
          <w:caps w:val="0"/>
          <w:color w:val="000000"/>
          <w:spacing w:val="0"/>
          <w:sz w:val="28"/>
          <w:szCs w:val="28"/>
        </w:rPr>
      </w:pPr>
      <w:r>
        <w:rPr>
          <w:rStyle w:val="10"/>
          <w:rFonts w:hint="eastAsia" w:ascii="仿宋" w:hAnsi="仿宋" w:eastAsia="仿宋" w:cs="仿宋"/>
          <w:i w:val="0"/>
          <w:caps w:val="0"/>
          <w:color w:val="000000"/>
          <w:spacing w:val="0"/>
          <w:sz w:val="28"/>
          <w:szCs w:val="28"/>
        </w:rPr>
        <w:t>供应商资格声明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致</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(采购人、采购代理机构)：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按照《中华人民共和国政府采购法》及实施条例和</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(项目名称)邀请公告的规定，我单位郑重声明如下：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62" w:leftChars="220"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一、我单位是按照中华人民共和国法律规定登记注册的，注册地点为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，全称为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，统一社会信用代码</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，法定代表人（</w:t>
      </w:r>
      <w:r>
        <w:rPr>
          <w:rFonts w:hint="eastAsia" w:ascii="仿宋" w:hAnsi="仿宋" w:eastAsia="仿宋" w:cs="仿宋"/>
          <w:i w:val="0"/>
          <w:caps w:val="0"/>
          <w:color w:val="000000"/>
          <w:spacing w:val="-2"/>
          <w:kern w:val="0"/>
          <w:sz w:val="28"/>
          <w:szCs w:val="28"/>
          <w:lang w:val="en-US" w:eastAsia="zh-CN" w:bidi="ar"/>
        </w:rPr>
        <w:t>单</w:t>
      </w:r>
      <w:r>
        <w:rPr>
          <w:rFonts w:hint="eastAsia" w:ascii="仿宋" w:hAnsi="仿宋" w:eastAsia="仿宋" w:cs="仿宋"/>
          <w:i w:val="0"/>
          <w:caps w:val="0"/>
          <w:color w:val="000000"/>
          <w:spacing w:val="0"/>
          <w:kern w:val="0"/>
          <w:sz w:val="28"/>
          <w:szCs w:val="28"/>
          <w:lang w:val="en-US" w:eastAsia="zh-CN" w:bidi="ar"/>
        </w:rPr>
        <w:t>位</w:t>
      </w:r>
      <w:r>
        <w:rPr>
          <w:rFonts w:hint="eastAsia" w:ascii="仿宋" w:hAnsi="仿宋" w:eastAsia="仿宋" w:cs="仿宋"/>
          <w:i w:val="0"/>
          <w:caps w:val="0"/>
          <w:color w:val="000000"/>
          <w:spacing w:val="-2"/>
          <w:kern w:val="0"/>
          <w:sz w:val="28"/>
          <w:szCs w:val="28"/>
          <w:lang w:val="en-US" w:eastAsia="zh-CN" w:bidi="ar"/>
        </w:rPr>
        <w:t>负</w:t>
      </w:r>
      <w:r>
        <w:rPr>
          <w:rFonts w:hint="eastAsia" w:ascii="仿宋" w:hAnsi="仿宋" w:eastAsia="仿宋" w:cs="仿宋"/>
          <w:i w:val="0"/>
          <w:caps w:val="0"/>
          <w:color w:val="000000"/>
          <w:spacing w:val="0"/>
          <w:kern w:val="0"/>
          <w:sz w:val="28"/>
          <w:szCs w:val="28"/>
          <w:lang w:val="en-US" w:eastAsia="zh-CN" w:bidi="ar"/>
        </w:rPr>
        <w:t>责人</w:t>
      </w:r>
      <w:r>
        <w:rPr>
          <w:rFonts w:hint="eastAsia" w:ascii="仿宋" w:hAnsi="仿宋" w:eastAsia="仿宋" w:cs="仿宋"/>
          <w:i w:val="0"/>
          <w:caps w:val="0"/>
          <w:color w:val="000000"/>
          <w:spacing w:val="-2"/>
          <w:kern w:val="0"/>
          <w:sz w:val="28"/>
          <w:szCs w:val="28"/>
          <w:lang w:val="en-US" w:eastAsia="zh-CN" w:bidi="ar"/>
        </w:rPr>
        <w:t>）</w:t>
      </w:r>
      <w:r>
        <w:rPr>
          <w:rFonts w:hint="eastAsia" w:ascii="仿宋" w:hAnsi="仿宋" w:eastAsia="仿宋" w:cs="仿宋"/>
          <w:i w:val="0"/>
          <w:caps w:val="0"/>
          <w:color w:val="000000"/>
          <w:spacing w:val="0"/>
          <w:kern w:val="0"/>
          <w:sz w:val="28"/>
          <w:szCs w:val="28"/>
          <w:lang w:val="en-US" w:eastAsia="zh-CN" w:bidi="ar"/>
        </w:rPr>
        <w:t>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，具有独立承担民事责任的能力。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二、我单位具有良好的商业信誉和健全的财务会计制度。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三、我单位依法进行纳税和社会保险申报并实际履行了义务。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四、我单位具有履行本项目采购合同所必需的设备和专业技术能力，并具有履行合同的良好记录。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供应商在参加政府采购活动前3年内因违法经营被禁止在一定期限内参加政府采购活动，期限届满的，可以参加政府采购活动。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六、我单位具备法律、行政法规规定的其他条件。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七、与我单位存在“单位负责人为同一人或者存在直接控股、管理关系”的其他单位信息如下（如无，填写“无”）：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1、与我单位的法定代表人（单位负责人）为同一人的其他单位如下：</w:t>
      </w:r>
      <w:r>
        <w:rPr>
          <w:rFonts w:hint="eastAsia" w:ascii="仿宋" w:hAnsi="仿宋" w:eastAsia="仿宋" w:cs="仿宋"/>
          <w:i w:val="0"/>
          <w:caps w:val="0"/>
          <w:color w:val="000000"/>
          <w:spacing w:val="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2、我单位直接控股的其他单位如下：</w:t>
      </w:r>
      <w:r>
        <w:rPr>
          <w:rFonts w:hint="eastAsia" w:ascii="仿宋" w:hAnsi="仿宋" w:eastAsia="仿宋" w:cs="仿宋"/>
          <w:i w:val="0"/>
          <w:caps w:val="0"/>
          <w:color w:val="000000"/>
          <w:spacing w:val="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3、与我单位存在管理关系的其他单位如下：</w:t>
      </w:r>
      <w:r>
        <w:rPr>
          <w:rFonts w:hint="eastAsia" w:ascii="仿宋" w:hAnsi="仿宋" w:eastAsia="仿宋" w:cs="仿宋"/>
          <w:i w:val="0"/>
          <w:caps w:val="0"/>
          <w:color w:val="000000"/>
          <w:spacing w:val="0"/>
          <w:kern w:val="0"/>
          <w:sz w:val="28"/>
          <w:szCs w:val="28"/>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八、我单位不属于为本项目提供整体设计、规范编制或者项目管理、监理、检测等服务的供应商。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九、我单位无以下不良信用记录情形：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1、在“信用中国”网站被列入失信被执行人和重大税收违法案件当事人名单；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2、在“中国政府采购网”网站被列入政府采购严重违法失信行为记录名单；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3、不符合《政府采购法》第二十二条规定的条件。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我单位保证上述声明的事项都是真实的，如有虚假，我单位愿意承担相应的法律责任，并承担因此所造成的一切损失。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注：第三条“良好的商业信誉”是指供应商经营状况良好，无本承诺函第九条情形。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2"/>
          <w:kern w:val="0"/>
          <w:sz w:val="28"/>
          <w:szCs w:val="28"/>
          <w:lang w:val="en-US" w:eastAsia="zh-CN" w:bidi="ar"/>
        </w:rPr>
        <w:t>法</w:t>
      </w:r>
      <w:r>
        <w:rPr>
          <w:rFonts w:hint="eastAsia" w:ascii="仿宋" w:hAnsi="仿宋" w:eastAsia="仿宋" w:cs="仿宋"/>
          <w:i w:val="0"/>
          <w:caps w:val="0"/>
          <w:color w:val="000000"/>
          <w:spacing w:val="0"/>
          <w:kern w:val="0"/>
          <w:sz w:val="28"/>
          <w:szCs w:val="28"/>
          <w:lang w:val="en-US" w:eastAsia="zh-CN" w:bidi="ar"/>
        </w:rPr>
        <w:t>定</w:t>
      </w:r>
      <w:r>
        <w:rPr>
          <w:rFonts w:hint="eastAsia" w:ascii="仿宋" w:hAnsi="仿宋" w:eastAsia="仿宋" w:cs="仿宋"/>
          <w:i w:val="0"/>
          <w:caps w:val="0"/>
          <w:color w:val="000000"/>
          <w:spacing w:val="-2"/>
          <w:kern w:val="0"/>
          <w:sz w:val="28"/>
          <w:szCs w:val="28"/>
          <w:lang w:val="en-US" w:eastAsia="zh-CN" w:bidi="ar"/>
        </w:rPr>
        <w:t>代</w:t>
      </w:r>
      <w:r>
        <w:rPr>
          <w:rFonts w:hint="eastAsia" w:ascii="仿宋" w:hAnsi="仿宋" w:eastAsia="仿宋" w:cs="仿宋"/>
          <w:i w:val="0"/>
          <w:caps w:val="0"/>
          <w:color w:val="000000"/>
          <w:spacing w:val="0"/>
          <w:kern w:val="0"/>
          <w:sz w:val="28"/>
          <w:szCs w:val="28"/>
          <w:lang w:val="en-US" w:eastAsia="zh-CN" w:bidi="ar"/>
        </w:rPr>
        <w:t>表</w:t>
      </w:r>
      <w:r>
        <w:rPr>
          <w:rFonts w:hint="eastAsia" w:ascii="仿宋" w:hAnsi="仿宋" w:eastAsia="仿宋" w:cs="仿宋"/>
          <w:i w:val="0"/>
          <w:caps w:val="0"/>
          <w:color w:val="000000"/>
          <w:spacing w:val="-2"/>
          <w:kern w:val="0"/>
          <w:sz w:val="28"/>
          <w:szCs w:val="28"/>
          <w:lang w:val="en-US" w:eastAsia="zh-CN" w:bidi="ar"/>
        </w:rPr>
        <w:t>人</w:t>
      </w:r>
      <w:r>
        <w:rPr>
          <w:rFonts w:hint="eastAsia" w:ascii="仿宋" w:hAnsi="仿宋" w:eastAsia="仿宋" w:cs="仿宋"/>
          <w:i w:val="0"/>
          <w:caps w:val="0"/>
          <w:color w:val="000000"/>
          <w:spacing w:val="0"/>
          <w:kern w:val="0"/>
          <w:sz w:val="28"/>
          <w:szCs w:val="28"/>
          <w:lang w:val="en-US" w:eastAsia="zh-CN" w:bidi="ar"/>
        </w:rPr>
        <w:t>（</w:t>
      </w:r>
      <w:r>
        <w:rPr>
          <w:rFonts w:hint="eastAsia" w:ascii="仿宋" w:hAnsi="仿宋" w:eastAsia="仿宋" w:cs="仿宋"/>
          <w:i w:val="0"/>
          <w:caps w:val="0"/>
          <w:color w:val="000000"/>
          <w:spacing w:val="-2"/>
          <w:kern w:val="0"/>
          <w:sz w:val="28"/>
          <w:szCs w:val="28"/>
          <w:lang w:val="en-US" w:eastAsia="zh-CN" w:bidi="ar"/>
        </w:rPr>
        <w:t>单</w:t>
      </w:r>
      <w:r>
        <w:rPr>
          <w:rFonts w:hint="eastAsia" w:ascii="仿宋" w:hAnsi="仿宋" w:eastAsia="仿宋" w:cs="仿宋"/>
          <w:i w:val="0"/>
          <w:caps w:val="0"/>
          <w:color w:val="000000"/>
          <w:spacing w:val="0"/>
          <w:kern w:val="0"/>
          <w:sz w:val="28"/>
          <w:szCs w:val="28"/>
          <w:lang w:val="en-US" w:eastAsia="zh-CN" w:bidi="ar"/>
        </w:rPr>
        <w:t>位</w:t>
      </w:r>
      <w:r>
        <w:rPr>
          <w:rFonts w:hint="eastAsia" w:ascii="仿宋" w:hAnsi="仿宋" w:eastAsia="仿宋" w:cs="仿宋"/>
          <w:i w:val="0"/>
          <w:caps w:val="0"/>
          <w:color w:val="000000"/>
          <w:spacing w:val="-2"/>
          <w:kern w:val="0"/>
          <w:sz w:val="28"/>
          <w:szCs w:val="28"/>
          <w:lang w:val="en-US" w:eastAsia="zh-CN" w:bidi="ar"/>
        </w:rPr>
        <w:t>负</w:t>
      </w:r>
      <w:r>
        <w:rPr>
          <w:rFonts w:hint="eastAsia" w:ascii="仿宋" w:hAnsi="仿宋" w:eastAsia="仿宋" w:cs="仿宋"/>
          <w:i w:val="0"/>
          <w:caps w:val="0"/>
          <w:color w:val="000000"/>
          <w:spacing w:val="0"/>
          <w:kern w:val="0"/>
          <w:sz w:val="28"/>
          <w:szCs w:val="28"/>
          <w:lang w:val="en-US" w:eastAsia="zh-CN" w:bidi="ar"/>
        </w:rPr>
        <w:t>责人</w:t>
      </w:r>
      <w:r>
        <w:rPr>
          <w:rFonts w:hint="eastAsia" w:ascii="仿宋" w:hAnsi="仿宋" w:eastAsia="仿宋" w:cs="仿宋"/>
          <w:i w:val="0"/>
          <w:caps w:val="0"/>
          <w:color w:val="000000"/>
          <w:spacing w:val="-2"/>
          <w:kern w:val="0"/>
          <w:sz w:val="28"/>
          <w:szCs w:val="28"/>
          <w:lang w:val="en-US" w:eastAsia="zh-CN" w:bidi="ar"/>
        </w:rPr>
        <w:t>）</w:t>
      </w:r>
      <w:r>
        <w:rPr>
          <w:rFonts w:hint="eastAsia" w:ascii="仿宋" w:hAnsi="仿宋" w:eastAsia="仿宋" w:cs="仿宋"/>
          <w:i w:val="0"/>
          <w:caps w:val="0"/>
          <w:color w:val="000000"/>
          <w:spacing w:val="0"/>
          <w:kern w:val="0"/>
          <w:sz w:val="28"/>
          <w:szCs w:val="28"/>
          <w:lang w:val="en-US" w:eastAsia="zh-CN" w:bidi="ar"/>
        </w:rPr>
        <w:t>或委托代理人：</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（签字或印章）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供应商名称（盖单位公章）：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52" w:right="0" w:rightChars="0" w:firstLine="3360" w:firstLineChars="1200"/>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日期：</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年</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月</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sz w:val="28"/>
          <w:szCs w:val="28"/>
        </w:rPr>
      </w:pPr>
      <w:r>
        <w:rPr>
          <w:rFonts w:hint="eastAsia" w:ascii="仿宋" w:hAnsi="仿宋" w:eastAsia="仿宋" w:cs="仿宋"/>
          <w:i w:val="0"/>
          <w:caps w:val="0"/>
          <w:color w:val="666666"/>
          <w:spacing w:val="0"/>
          <w:sz w:val="28"/>
          <w:szCs w:val="28"/>
          <w:shd w:val="clear" w:fill="FFFFFF"/>
          <w:vertAlign w:val="baseline"/>
        </w:rPr>
        <w:t>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eastAsiaTheme="minorEastAsia"/>
          <w:sz w:val="28"/>
          <w:szCs w:val="28"/>
          <w:lang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eastAsiaTheme="minorEastAsia"/>
          <w:lang w:eastAsia="zh-CN"/>
        </w:rPr>
      </w:pPr>
      <w:r>
        <w:rPr>
          <w:rFonts w:hint="eastAsia" w:eastAsiaTheme="minorEastAsia"/>
          <w:lang w:eastAsia="zh-CN"/>
        </w:rPr>
        <w:object>
          <v:shape id="_x0000_i1027" o:spt="75" type="#_x0000_t75" style="height:338.25pt;width:1411.5pt;" o:ole="t" filled="f" o:preferrelative="t" stroked="f" coordsize="21600,21600">
            <v:path/>
            <v:fill on="f" focussize="0,0"/>
            <v:stroke on="f"/>
            <v:imagedata r:id="rId12" o:title=""/>
            <o:lock v:ext="edit" aspectratio="t"/>
            <w10:wrap type="none"/>
            <w10:anchorlock/>
          </v:shape>
          <o:OLEObject Type="Embed" ProgID="Excel.Sheet.12" ShapeID="_x0000_i1027" DrawAspect="Content" ObjectID="_1468075727" r:id="rId11">
            <o:LockedField>false</o:LockedField>
          </o:OLEObject>
        </w:object>
      </w:r>
    </w:p>
    <w:sectPr>
      <w:head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841"/>
        <w:tab w:val="clear" w:pos="4153"/>
      </w:tabs>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841"/>
        <w:tab w:val="clear" w:pos="4153"/>
      </w:tabs>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F0272"/>
    <w:multiLevelType w:val="multilevel"/>
    <w:tmpl w:val="28EF0272"/>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822977C"/>
    <w:multiLevelType w:val="singleLevel"/>
    <w:tmpl w:val="6822977C"/>
    <w:lvl w:ilvl="0" w:tentative="0">
      <w:start w:val="7"/>
      <w:numFmt w:val="chineseCounting"/>
      <w:suff w:val="nothing"/>
      <w:lvlText w:val="%1、"/>
      <w:lvlJc w:val="left"/>
    </w:lvl>
  </w:abstractNum>
  <w:abstractNum w:abstractNumId="2">
    <w:nsid w:val="684BD0D0"/>
    <w:multiLevelType w:val="singleLevel"/>
    <w:tmpl w:val="684BD0D0"/>
    <w:lvl w:ilvl="0" w:tentative="0">
      <w:start w:val="19"/>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12455EF"/>
    <w:rsid w:val="02E841A2"/>
    <w:rsid w:val="05446B20"/>
    <w:rsid w:val="06596D86"/>
    <w:rsid w:val="07E06713"/>
    <w:rsid w:val="0BA6129D"/>
    <w:rsid w:val="0D962992"/>
    <w:rsid w:val="0E35475C"/>
    <w:rsid w:val="10A263FB"/>
    <w:rsid w:val="11225E74"/>
    <w:rsid w:val="126C4E12"/>
    <w:rsid w:val="134A41A7"/>
    <w:rsid w:val="13815405"/>
    <w:rsid w:val="14CB73EB"/>
    <w:rsid w:val="156736DA"/>
    <w:rsid w:val="16E71BBB"/>
    <w:rsid w:val="189307CF"/>
    <w:rsid w:val="1A4620DA"/>
    <w:rsid w:val="1C813936"/>
    <w:rsid w:val="1CB13238"/>
    <w:rsid w:val="1EA76E13"/>
    <w:rsid w:val="213179C4"/>
    <w:rsid w:val="21E51D6D"/>
    <w:rsid w:val="240C3A6C"/>
    <w:rsid w:val="25F32671"/>
    <w:rsid w:val="262A165F"/>
    <w:rsid w:val="2636499E"/>
    <w:rsid w:val="29932A6B"/>
    <w:rsid w:val="2A5A04C4"/>
    <w:rsid w:val="2E290CB5"/>
    <w:rsid w:val="2E752A55"/>
    <w:rsid w:val="32231CCA"/>
    <w:rsid w:val="32CE54C8"/>
    <w:rsid w:val="332F1979"/>
    <w:rsid w:val="38122F4C"/>
    <w:rsid w:val="3915584B"/>
    <w:rsid w:val="39753587"/>
    <w:rsid w:val="439231B8"/>
    <w:rsid w:val="43D27474"/>
    <w:rsid w:val="45BA624B"/>
    <w:rsid w:val="45F62FEC"/>
    <w:rsid w:val="472041B5"/>
    <w:rsid w:val="47E54ABB"/>
    <w:rsid w:val="497F63BC"/>
    <w:rsid w:val="4C9A6D44"/>
    <w:rsid w:val="4CB95BF0"/>
    <w:rsid w:val="4CD62880"/>
    <w:rsid w:val="4FE7044E"/>
    <w:rsid w:val="524A6CF0"/>
    <w:rsid w:val="53B40F7A"/>
    <w:rsid w:val="572D6494"/>
    <w:rsid w:val="5C563F2A"/>
    <w:rsid w:val="6076058B"/>
    <w:rsid w:val="60C5534C"/>
    <w:rsid w:val="61BF7648"/>
    <w:rsid w:val="63B8675F"/>
    <w:rsid w:val="65D71302"/>
    <w:rsid w:val="688A3516"/>
    <w:rsid w:val="6AC72E82"/>
    <w:rsid w:val="6AD116F7"/>
    <w:rsid w:val="6B571FB6"/>
    <w:rsid w:val="6DDF5BD8"/>
    <w:rsid w:val="70553358"/>
    <w:rsid w:val="7136557F"/>
    <w:rsid w:val="72FB677B"/>
    <w:rsid w:val="739042C2"/>
    <w:rsid w:val="74862A68"/>
    <w:rsid w:val="74E10D45"/>
    <w:rsid w:val="783E5E37"/>
    <w:rsid w:val="7BFD15BD"/>
    <w:rsid w:val="7C266C6E"/>
    <w:rsid w:val="7C513776"/>
    <w:rsid w:val="7D2555DC"/>
    <w:rsid w:val="7F64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cp:lastPrinted>2025-05-07T07:42:00Z</cp:lastPrinted>
  <dcterms:modified xsi:type="dcterms:W3CDTF">2025-06-17T08:26:12Z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F6B260E005194D3CBD7B2CBF883103FB</vt:lpwstr>
  </property>
</Properties>
</file>